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51" w:rsidRPr="00C06AD0" w:rsidRDefault="000353AB" w:rsidP="009F0D51">
      <w:pPr>
        <w:pStyle w:val="BasicParagraph"/>
        <w:jc w:val="center"/>
        <w:rPr>
          <w:rFonts w:ascii="Arial" w:hAnsi="Arial" w:cs="Arial"/>
          <w:sz w:val="20"/>
          <w:szCs w:val="20"/>
        </w:rPr>
      </w:pPr>
      <w:bookmarkStart w:id="0" w:name="_GoBack"/>
      <w:bookmarkEnd w:id="0"/>
      <w:r>
        <w:rPr>
          <w:rFonts w:ascii="Arial" w:hAnsi="Arial" w:cs="Arial"/>
          <w:sz w:val="20"/>
          <w:szCs w:val="20"/>
        </w:rPr>
        <w:t xml:space="preserve"> </w:t>
      </w:r>
      <w:r w:rsidR="009F0D51" w:rsidRPr="00C06AD0">
        <w:rPr>
          <w:rFonts w:ascii="Arial" w:hAnsi="Arial" w:cs="Arial"/>
          <w:sz w:val="20"/>
          <w:szCs w:val="20"/>
        </w:rPr>
        <w:t xml:space="preserve">Norfolk CSB </w:t>
      </w:r>
    </w:p>
    <w:p w:rsidR="009F0D51" w:rsidRPr="00C06AD0" w:rsidRDefault="009F0D51" w:rsidP="009F0D51">
      <w:pPr>
        <w:pStyle w:val="BasicParagraph"/>
        <w:tabs>
          <w:tab w:val="left" w:pos="1154"/>
          <w:tab w:val="center" w:pos="5544"/>
        </w:tabs>
        <w:rPr>
          <w:b/>
          <w:bCs/>
          <w:sz w:val="36"/>
          <w:szCs w:val="36"/>
        </w:rPr>
      </w:pPr>
      <w:r>
        <w:rPr>
          <w:b/>
          <w:bCs/>
          <w:sz w:val="36"/>
          <w:szCs w:val="36"/>
        </w:rPr>
        <w:tab/>
      </w:r>
      <w:r>
        <w:rPr>
          <w:b/>
          <w:bCs/>
          <w:sz w:val="36"/>
          <w:szCs w:val="36"/>
        </w:rPr>
        <w:tab/>
        <w:t xml:space="preserve">SA &amp; MH </w:t>
      </w:r>
      <w:r w:rsidRPr="00C06AD0">
        <w:rPr>
          <w:b/>
          <w:bCs/>
          <w:sz w:val="36"/>
          <w:szCs w:val="36"/>
        </w:rPr>
        <w:t xml:space="preserve">Outpatient </w:t>
      </w:r>
      <w:r>
        <w:rPr>
          <w:b/>
          <w:bCs/>
          <w:sz w:val="36"/>
          <w:szCs w:val="36"/>
        </w:rPr>
        <w:t>Groups List</w:t>
      </w:r>
    </w:p>
    <w:p w:rsidR="009F0D51" w:rsidRPr="00205FFC" w:rsidRDefault="009F0D51" w:rsidP="009F0D51">
      <w:pPr>
        <w:pStyle w:val="BasicParagraph"/>
        <w:jc w:val="center"/>
        <w:rPr>
          <w:rFonts w:ascii="Arial" w:hAnsi="Arial" w:cs="Arial"/>
        </w:rPr>
      </w:pPr>
      <w:r w:rsidRPr="00205FFC">
        <w:rPr>
          <w:rFonts w:ascii="Arial" w:hAnsi="Arial" w:cs="Arial"/>
        </w:rPr>
        <w:t>225 West Olney Road   •   Norfolk, Virginia 23510</w:t>
      </w:r>
    </w:p>
    <w:p w:rsidR="009F0D51" w:rsidRPr="00205FFC" w:rsidRDefault="009F0D51" w:rsidP="009F0D51">
      <w:pPr>
        <w:pStyle w:val="BasicParagraph"/>
        <w:jc w:val="center"/>
        <w:rPr>
          <w:rFonts w:ascii="Arial" w:hAnsi="Arial" w:cs="Arial"/>
        </w:rPr>
      </w:pPr>
      <w:r w:rsidRPr="00205FFC">
        <w:rPr>
          <w:rFonts w:ascii="Arial" w:hAnsi="Arial" w:cs="Arial"/>
        </w:rPr>
        <w:t>(757) 823-1617</w:t>
      </w:r>
    </w:p>
    <w:p w:rsidR="009F0D51" w:rsidRDefault="009F0D51" w:rsidP="009F0D51">
      <w:pPr>
        <w:pStyle w:val="BasicParagraph"/>
        <w:jc w:val="center"/>
        <w:rPr>
          <w:rFonts w:ascii="Arial" w:hAnsi="Arial" w:cs="Arial"/>
        </w:rPr>
      </w:pPr>
      <w:r>
        <w:rPr>
          <w:rFonts w:ascii="Arial" w:hAnsi="Arial" w:cs="Arial"/>
        </w:rPr>
        <w:t>7460 Tidewater Dr. Norfolk VA 23505</w:t>
      </w:r>
    </w:p>
    <w:p w:rsidR="009F0D51" w:rsidRDefault="009F0D51" w:rsidP="009F0D51">
      <w:pPr>
        <w:pStyle w:val="BasicParagraph"/>
        <w:jc w:val="center"/>
        <w:rPr>
          <w:rFonts w:ascii="Arial" w:hAnsi="Arial" w:cs="Arial"/>
        </w:rPr>
      </w:pPr>
      <w:r>
        <w:rPr>
          <w:rFonts w:ascii="Arial" w:hAnsi="Arial" w:cs="Arial"/>
        </w:rPr>
        <w:t>(757) 664-6670</w:t>
      </w:r>
    </w:p>
    <w:p w:rsidR="009F0D51" w:rsidRDefault="009F0D51" w:rsidP="009F0D51">
      <w:pPr>
        <w:autoSpaceDE w:val="0"/>
        <w:autoSpaceDN w:val="0"/>
        <w:adjustRightInd w:val="0"/>
        <w:spacing w:before="120" w:after="240"/>
        <w:jc w:val="center"/>
        <w:rPr>
          <w:b/>
          <w:bCs/>
          <w:sz w:val="28"/>
          <w:szCs w:val="28"/>
        </w:rPr>
      </w:pPr>
      <w:r>
        <w:rPr>
          <w:b/>
          <w:bCs/>
          <w:sz w:val="28"/>
          <w:szCs w:val="28"/>
        </w:rPr>
        <w:t xml:space="preserve">Adult </w:t>
      </w:r>
      <w:r w:rsidRPr="00205FFC">
        <w:rPr>
          <w:b/>
          <w:bCs/>
          <w:sz w:val="28"/>
          <w:szCs w:val="28"/>
        </w:rPr>
        <w:t>Outpatient S</w:t>
      </w:r>
      <w:r w:rsidR="006C7352">
        <w:rPr>
          <w:b/>
          <w:bCs/>
          <w:sz w:val="28"/>
          <w:szCs w:val="28"/>
        </w:rPr>
        <w:t xml:space="preserve">ervices Group Meetings for </w:t>
      </w:r>
      <w:r w:rsidR="00ED7C19">
        <w:rPr>
          <w:b/>
          <w:bCs/>
          <w:sz w:val="28"/>
          <w:szCs w:val="28"/>
        </w:rPr>
        <w:t>2014</w:t>
      </w:r>
    </w:p>
    <w:p w:rsidR="009F0D51" w:rsidRPr="00205FFC" w:rsidRDefault="009F0D51" w:rsidP="009F0D51">
      <w:pPr>
        <w:autoSpaceDE w:val="0"/>
        <w:autoSpaceDN w:val="0"/>
        <w:adjustRightInd w:val="0"/>
        <w:spacing w:before="120" w:after="240"/>
        <w:rPr>
          <w:b/>
          <w:bCs/>
          <w:sz w:val="28"/>
          <w:szCs w:val="28"/>
        </w:rPr>
      </w:pPr>
      <w:r>
        <w:rPr>
          <w:b/>
          <w:bCs/>
          <w:sz w:val="28"/>
          <w:szCs w:val="28"/>
        </w:rPr>
        <w:t>All individuals seeking entry into these groups must have an Intake assessment completed and be referred by a staff member of Norfolk CSB</w:t>
      </w:r>
    </w:p>
    <w:tbl>
      <w:tblPr>
        <w:tblW w:w="11076" w:type="dxa"/>
        <w:tblInd w:w="-4"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58" w:type="dxa"/>
          <w:right w:w="86" w:type="dxa"/>
        </w:tblCellMar>
        <w:tblLook w:val="0000" w:firstRow="0" w:lastRow="0" w:firstColumn="0" w:lastColumn="0" w:noHBand="0" w:noVBand="0"/>
      </w:tblPr>
      <w:tblGrid>
        <w:gridCol w:w="2790"/>
        <w:gridCol w:w="356"/>
        <w:gridCol w:w="3779"/>
        <w:gridCol w:w="714"/>
        <w:gridCol w:w="1444"/>
        <w:gridCol w:w="177"/>
        <w:gridCol w:w="1809"/>
        <w:gridCol w:w="7"/>
      </w:tblGrid>
      <w:tr w:rsidR="009F0D51" w:rsidRPr="00A32402" w:rsidTr="004835C8">
        <w:trPr>
          <w:trHeight w:val="922"/>
        </w:trPr>
        <w:tc>
          <w:tcPr>
            <w:tcW w:w="3146" w:type="dxa"/>
            <w:gridSpan w:val="2"/>
            <w:tcBorders>
              <w:top w:val="single" w:sz="12" w:space="0" w:color="auto"/>
              <w:left w:val="single" w:sz="12" w:space="0" w:color="auto"/>
              <w:bottom w:val="single" w:sz="12" w:space="0" w:color="auto"/>
              <w:right w:val="single" w:sz="4" w:space="0" w:color="auto"/>
            </w:tcBorders>
            <w:shd w:val="clear" w:color="auto" w:fill="F63B36"/>
          </w:tcPr>
          <w:p w:rsidR="009F0D51" w:rsidRPr="002A1FF6" w:rsidRDefault="009F0D51" w:rsidP="000472E4">
            <w:pPr>
              <w:autoSpaceDE w:val="0"/>
              <w:autoSpaceDN w:val="0"/>
              <w:adjustRightInd w:val="0"/>
              <w:spacing w:before="80"/>
              <w:rPr>
                <w:rFonts w:ascii="Arial" w:hAnsi="Arial" w:cs="Arial"/>
                <w:b/>
                <w:bCs/>
                <w:color w:val="000000"/>
              </w:rPr>
            </w:pPr>
            <w:r>
              <w:rPr>
                <w:rFonts w:ascii="Arial" w:hAnsi="Arial" w:cs="Arial"/>
                <w:b/>
                <w:bCs/>
                <w:color w:val="000000"/>
                <w:sz w:val="22"/>
                <w:szCs w:val="22"/>
              </w:rPr>
              <w:t>Anger Management Group</w:t>
            </w:r>
            <w:r w:rsidR="006B1697">
              <w:rPr>
                <w:rFonts w:ascii="Arial" w:hAnsi="Arial" w:cs="Arial"/>
                <w:sz w:val="22"/>
                <w:szCs w:val="22"/>
              </w:rPr>
              <w:t xml:space="preserve"> </w:t>
            </w:r>
            <w:r w:rsidR="006B1697" w:rsidRPr="006B1697">
              <w:rPr>
                <w:rFonts w:ascii="Arial" w:hAnsi="Arial" w:cs="Arial"/>
                <w:b/>
                <w:sz w:val="22"/>
                <w:szCs w:val="22"/>
              </w:rPr>
              <w:t>For Men</w:t>
            </w:r>
          </w:p>
        </w:tc>
        <w:tc>
          <w:tcPr>
            <w:tcW w:w="4493" w:type="dxa"/>
            <w:gridSpan w:val="2"/>
            <w:tcBorders>
              <w:top w:val="single" w:sz="12" w:space="0" w:color="auto"/>
              <w:left w:val="single" w:sz="4" w:space="0" w:color="auto"/>
              <w:bottom w:val="single" w:sz="12" w:space="0" w:color="auto"/>
              <w:right w:val="single" w:sz="4" w:space="0" w:color="auto"/>
            </w:tcBorders>
          </w:tcPr>
          <w:p w:rsidR="006B1697" w:rsidRDefault="00CA198C" w:rsidP="00D631F5">
            <w:pPr>
              <w:autoSpaceDE w:val="0"/>
              <w:autoSpaceDN w:val="0"/>
              <w:adjustRightInd w:val="0"/>
              <w:rPr>
                <w:rFonts w:ascii="Arial" w:hAnsi="Arial" w:cs="Arial"/>
                <w:sz w:val="20"/>
                <w:szCs w:val="20"/>
              </w:rPr>
            </w:pPr>
            <w:r w:rsidRPr="00CA198C">
              <w:rPr>
                <w:rFonts w:ascii="Arial" w:hAnsi="Arial" w:cs="Arial"/>
                <w:sz w:val="20"/>
                <w:szCs w:val="20"/>
              </w:rPr>
              <w:t>Learn how to manage anger more effectively; to stop violent behav</w:t>
            </w:r>
            <w:r>
              <w:rPr>
                <w:rFonts w:ascii="Arial" w:hAnsi="Arial" w:cs="Arial"/>
                <w:sz w:val="20"/>
                <w:szCs w:val="20"/>
              </w:rPr>
              <w:t xml:space="preserve">iors; Develop self-control over </w:t>
            </w:r>
            <w:r w:rsidRPr="00CA198C">
              <w:rPr>
                <w:rFonts w:ascii="Arial" w:hAnsi="Arial" w:cs="Arial"/>
                <w:sz w:val="20"/>
                <w:szCs w:val="20"/>
              </w:rPr>
              <w:t xml:space="preserve">own thoughts and actions; Learn ways to decrease one’s intensity and frequency of angry feelings and increase the ability to recognize &amp; express feelings appropriately; Identify targets of anger; Learn more effective, positive coping skills (challenging distorted thoughts, relaxation techniques, </w:t>
            </w:r>
            <w:proofErr w:type="spellStart"/>
            <w:r w:rsidRPr="00CA198C">
              <w:rPr>
                <w:rFonts w:ascii="Arial" w:hAnsi="Arial" w:cs="Arial"/>
                <w:sz w:val="20"/>
                <w:szCs w:val="20"/>
              </w:rPr>
              <w:t>etc</w:t>
            </w:r>
            <w:proofErr w:type="spellEnd"/>
            <w:r w:rsidRPr="00CA198C">
              <w:rPr>
                <w:rFonts w:ascii="Arial" w:hAnsi="Arial" w:cs="Arial"/>
                <w:sz w:val="20"/>
                <w:szCs w:val="20"/>
              </w:rPr>
              <w:t xml:space="preserve">); &amp; Identify and verbalize how past ways of handling angry feelings have negatively impacted their lives and the lives of important others. </w:t>
            </w:r>
          </w:p>
          <w:p w:rsidR="006B1697" w:rsidRDefault="006B1697" w:rsidP="00D631F5">
            <w:pPr>
              <w:autoSpaceDE w:val="0"/>
              <w:autoSpaceDN w:val="0"/>
              <w:adjustRightInd w:val="0"/>
              <w:spacing w:before="80"/>
              <w:rPr>
                <w:rFonts w:ascii="Arial" w:hAnsi="Arial" w:cs="Arial"/>
                <w:sz w:val="20"/>
                <w:szCs w:val="20"/>
              </w:rPr>
            </w:pPr>
            <w:r w:rsidRPr="00A41FB7">
              <w:rPr>
                <w:rFonts w:ascii="Arial" w:hAnsi="Arial" w:cs="Arial"/>
                <w:b/>
                <w:sz w:val="20"/>
                <w:szCs w:val="20"/>
              </w:rPr>
              <w:t>Exclusionary Criteria</w:t>
            </w:r>
            <w:r w:rsidRPr="00EC69CD">
              <w:rPr>
                <w:rFonts w:ascii="Arial" w:hAnsi="Arial" w:cs="Arial"/>
                <w:sz w:val="20"/>
                <w:szCs w:val="20"/>
              </w:rPr>
              <w:t xml:space="preserve">: </w:t>
            </w:r>
            <w:r w:rsidRPr="00271128">
              <w:rPr>
                <w:rFonts w:ascii="Arial" w:hAnsi="Arial" w:cs="Arial"/>
                <w:sz w:val="20"/>
                <w:szCs w:val="20"/>
              </w:rPr>
              <w:t>Those who are unwilling to actively partic</w:t>
            </w:r>
            <w:r>
              <w:rPr>
                <w:rFonts w:ascii="Arial" w:hAnsi="Arial" w:cs="Arial"/>
                <w:sz w:val="20"/>
                <w:szCs w:val="20"/>
              </w:rPr>
              <w:t>ipate; t</w:t>
            </w:r>
            <w:r w:rsidRPr="00271128">
              <w:rPr>
                <w:rFonts w:ascii="Arial" w:hAnsi="Arial" w:cs="Arial"/>
                <w:sz w:val="20"/>
                <w:szCs w:val="20"/>
              </w:rPr>
              <w:t>hose who currentl</w:t>
            </w:r>
            <w:r>
              <w:rPr>
                <w:rFonts w:ascii="Arial" w:hAnsi="Arial" w:cs="Arial"/>
                <w:sz w:val="20"/>
                <w:szCs w:val="20"/>
              </w:rPr>
              <w:t>y have unstable mental health &amp;</w:t>
            </w:r>
            <w:r w:rsidRPr="00271128">
              <w:rPr>
                <w:rFonts w:ascii="Arial" w:hAnsi="Arial" w:cs="Arial"/>
                <w:sz w:val="20"/>
                <w:szCs w:val="20"/>
              </w:rPr>
              <w:t xml:space="preserve">/or medical conditions </w:t>
            </w:r>
            <w:r>
              <w:rPr>
                <w:rFonts w:ascii="Arial" w:hAnsi="Arial" w:cs="Arial"/>
                <w:sz w:val="20"/>
                <w:szCs w:val="20"/>
              </w:rPr>
              <w:t>that may place the individual &amp;</w:t>
            </w:r>
            <w:r w:rsidRPr="00271128">
              <w:rPr>
                <w:rFonts w:ascii="Arial" w:hAnsi="Arial" w:cs="Arial"/>
                <w:sz w:val="20"/>
                <w:szCs w:val="20"/>
              </w:rPr>
              <w:t xml:space="preserve">/or group at risk or that may prevent the individual from actively participating &amp; benefiting from the program.  </w:t>
            </w:r>
          </w:p>
          <w:p w:rsidR="006B1697" w:rsidRDefault="006B1697" w:rsidP="00D631F5">
            <w:pPr>
              <w:autoSpaceDE w:val="0"/>
              <w:autoSpaceDN w:val="0"/>
              <w:adjustRightInd w:val="0"/>
              <w:rPr>
                <w:rFonts w:ascii="Arial" w:hAnsi="Arial" w:cs="Arial"/>
                <w:sz w:val="20"/>
                <w:szCs w:val="20"/>
              </w:rPr>
            </w:pPr>
            <w:r>
              <w:rPr>
                <w:rFonts w:ascii="Arial" w:hAnsi="Arial" w:cs="Arial"/>
                <w:sz w:val="20"/>
                <w:szCs w:val="20"/>
              </w:rPr>
              <w:t xml:space="preserve">Drug </w:t>
            </w:r>
            <w:r w:rsidRPr="002A1FF6">
              <w:rPr>
                <w:rFonts w:ascii="Arial" w:hAnsi="Arial" w:cs="Arial"/>
                <w:sz w:val="20"/>
                <w:szCs w:val="20"/>
              </w:rPr>
              <w:t>S</w:t>
            </w:r>
            <w:r>
              <w:rPr>
                <w:rFonts w:ascii="Arial" w:hAnsi="Arial" w:cs="Arial"/>
                <w:sz w:val="20"/>
                <w:szCs w:val="20"/>
              </w:rPr>
              <w:t>creens</w:t>
            </w:r>
            <w:r w:rsidRPr="002A1FF6">
              <w:rPr>
                <w:rFonts w:ascii="Arial" w:hAnsi="Arial" w:cs="Arial"/>
                <w:sz w:val="20"/>
                <w:szCs w:val="20"/>
              </w:rPr>
              <w:t xml:space="preserve"> are given</w:t>
            </w:r>
            <w:r w:rsidRPr="002A1FF6">
              <w:rPr>
                <w:rFonts w:ascii="Arial" w:hAnsi="Arial" w:cs="Arial"/>
                <w:color w:val="333333"/>
                <w:sz w:val="20"/>
                <w:szCs w:val="20"/>
              </w:rPr>
              <w:t xml:space="preserve">                               </w:t>
            </w:r>
          </w:p>
          <w:p w:rsidR="009F0D51" w:rsidRPr="00205FFC" w:rsidRDefault="009F0D51" w:rsidP="004835C8">
            <w:pPr>
              <w:autoSpaceDE w:val="0"/>
              <w:autoSpaceDN w:val="0"/>
              <w:adjustRightInd w:val="0"/>
              <w:jc w:val="right"/>
              <w:rPr>
                <w:rFonts w:ascii="Arial" w:hAnsi="Arial" w:cs="Arial"/>
                <w:sz w:val="20"/>
                <w:szCs w:val="20"/>
              </w:rPr>
            </w:pPr>
            <w:r w:rsidRPr="00205FFC">
              <w:rPr>
                <w:rFonts w:ascii="Arial" w:hAnsi="Arial" w:cs="Arial"/>
                <w:i/>
                <w:iCs/>
                <w:sz w:val="20"/>
                <w:szCs w:val="20"/>
              </w:rPr>
              <w:t>Max 10</w:t>
            </w:r>
          </w:p>
        </w:tc>
        <w:tc>
          <w:tcPr>
            <w:tcW w:w="1621" w:type="dxa"/>
            <w:gridSpan w:val="2"/>
            <w:tcBorders>
              <w:top w:val="single" w:sz="12" w:space="0" w:color="auto"/>
              <w:left w:val="single" w:sz="4" w:space="0" w:color="auto"/>
              <w:bottom w:val="single" w:sz="12" w:space="0" w:color="auto"/>
            </w:tcBorders>
            <w:shd w:val="clear" w:color="auto" w:fill="F63B36"/>
          </w:tcPr>
          <w:p w:rsidR="009F0D51" w:rsidRPr="002A1FF6" w:rsidRDefault="00CA198C" w:rsidP="000472E4">
            <w:pPr>
              <w:autoSpaceDE w:val="0"/>
              <w:autoSpaceDN w:val="0"/>
              <w:adjustRightInd w:val="0"/>
              <w:spacing w:before="80"/>
              <w:rPr>
                <w:rFonts w:ascii="Arial" w:hAnsi="Arial" w:cs="Arial"/>
                <w:b/>
                <w:bCs/>
                <w:color w:val="333333"/>
              </w:rPr>
            </w:pPr>
            <w:r>
              <w:rPr>
                <w:rFonts w:ascii="Arial" w:hAnsi="Arial" w:cs="Arial"/>
                <w:b/>
                <w:bCs/>
                <w:color w:val="333333"/>
                <w:sz w:val="22"/>
                <w:szCs w:val="22"/>
              </w:rPr>
              <w:t xml:space="preserve">Wednesdays </w:t>
            </w:r>
          </w:p>
          <w:p w:rsidR="009F0D51" w:rsidRPr="002A1FF6" w:rsidRDefault="00CA198C" w:rsidP="000472E4">
            <w:pPr>
              <w:autoSpaceDE w:val="0"/>
              <w:autoSpaceDN w:val="0"/>
              <w:adjustRightInd w:val="0"/>
              <w:rPr>
                <w:rFonts w:ascii="Arial" w:hAnsi="Arial" w:cs="Arial"/>
                <w:b/>
                <w:bCs/>
                <w:color w:val="333333"/>
              </w:rPr>
            </w:pPr>
            <w:r>
              <w:rPr>
                <w:rFonts w:ascii="Arial" w:hAnsi="Arial" w:cs="Arial"/>
                <w:b/>
                <w:bCs/>
                <w:color w:val="333333"/>
                <w:sz w:val="22"/>
                <w:szCs w:val="22"/>
              </w:rPr>
              <w:t>4:30-6:00 PM</w:t>
            </w:r>
          </w:p>
          <w:p w:rsidR="009F0D51" w:rsidRPr="002A1FF6" w:rsidRDefault="009F0D51" w:rsidP="000472E4">
            <w:pPr>
              <w:autoSpaceDE w:val="0"/>
              <w:autoSpaceDN w:val="0"/>
              <w:adjustRightInd w:val="0"/>
              <w:rPr>
                <w:rFonts w:ascii="Arial" w:hAnsi="Arial" w:cs="Arial"/>
                <w:b/>
                <w:bCs/>
                <w:color w:val="333333"/>
              </w:rPr>
            </w:pPr>
          </w:p>
        </w:tc>
        <w:tc>
          <w:tcPr>
            <w:tcW w:w="1816" w:type="dxa"/>
            <w:gridSpan w:val="2"/>
            <w:tcBorders>
              <w:top w:val="single" w:sz="12" w:space="0" w:color="auto"/>
              <w:left w:val="single" w:sz="4" w:space="0" w:color="auto"/>
              <w:bottom w:val="single" w:sz="12" w:space="0" w:color="auto"/>
              <w:right w:val="single" w:sz="12" w:space="0" w:color="auto"/>
            </w:tcBorders>
            <w:shd w:val="clear" w:color="auto" w:fill="F63B36"/>
          </w:tcPr>
          <w:p w:rsidR="009F0D51" w:rsidRPr="002A1FF6" w:rsidRDefault="009F0D51" w:rsidP="000472E4">
            <w:pPr>
              <w:autoSpaceDE w:val="0"/>
              <w:autoSpaceDN w:val="0"/>
              <w:adjustRightInd w:val="0"/>
              <w:spacing w:before="80"/>
              <w:rPr>
                <w:rFonts w:ascii="Arial" w:hAnsi="Arial" w:cs="Arial"/>
                <w:b/>
                <w:bCs/>
                <w:color w:val="333333"/>
              </w:rPr>
            </w:pPr>
            <w:r>
              <w:rPr>
                <w:rFonts w:ascii="Arial" w:hAnsi="Arial" w:cs="Arial"/>
                <w:b/>
                <w:bCs/>
                <w:color w:val="333333"/>
                <w:sz w:val="22"/>
                <w:szCs w:val="22"/>
              </w:rPr>
              <w:t>Olney 1</w:t>
            </w:r>
            <w:r w:rsidRPr="00AC0AFF">
              <w:rPr>
                <w:rFonts w:ascii="Arial" w:hAnsi="Arial" w:cs="Arial"/>
                <w:b/>
                <w:bCs/>
                <w:color w:val="333333"/>
                <w:sz w:val="22"/>
                <w:szCs w:val="22"/>
                <w:vertAlign w:val="superscript"/>
              </w:rPr>
              <w:t>st</w:t>
            </w:r>
            <w:r>
              <w:rPr>
                <w:rFonts w:ascii="Arial" w:hAnsi="Arial" w:cs="Arial"/>
                <w:b/>
                <w:bCs/>
                <w:color w:val="333333"/>
                <w:sz w:val="22"/>
                <w:szCs w:val="22"/>
              </w:rPr>
              <w:t xml:space="preserve"> </w:t>
            </w:r>
            <w:proofErr w:type="spellStart"/>
            <w:r>
              <w:rPr>
                <w:rFonts w:ascii="Arial" w:hAnsi="Arial" w:cs="Arial"/>
                <w:b/>
                <w:bCs/>
                <w:color w:val="333333"/>
                <w:sz w:val="22"/>
                <w:szCs w:val="22"/>
              </w:rPr>
              <w:t>fl</w:t>
            </w:r>
            <w:proofErr w:type="spellEnd"/>
            <w:r>
              <w:rPr>
                <w:rFonts w:ascii="Arial" w:hAnsi="Arial" w:cs="Arial"/>
                <w:b/>
                <w:bCs/>
                <w:color w:val="333333"/>
                <w:sz w:val="22"/>
                <w:szCs w:val="22"/>
              </w:rPr>
              <w:t xml:space="preserve"> Group</w:t>
            </w:r>
            <w:r w:rsidRPr="002A1FF6">
              <w:rPr>
                <w:rFonts w:ascii="Arial" w:hAnsi="Arial" w:cs="Arial"/>
                <w:b/>
                <w:bCs/>
                <w:color w:val="333333"/>
                <w:sz w:val="22"/>
                <w:szCs w:val="22"/>
              </w:rPr>
              <w:t xml:space="preserve"> Room</w:t>
            </w:r>
            <w:r w:rsidR="006B1697">
              <w:rPr>
                <w:rFonts w:ascii="Arial" w:hAnsi="Arial" w:cs="Arial"/>
                <w:b/>
                <w:bCs/>
                <w:color w:val="333333"/>
                <w:sz w:val="22"/>
                <w:szCs w:val="22"/>
              </w:rPr>
              <w:t xml:space="preserve"> 2</w:t>
            </w:r>
          </w:p>
        </w:tc>
      </w:tr>
      <w:tr w:rsidR="006B1697" w:rsidRPr="00A32402" w:rsidTr="004835C8">
        <w:trPr>
          <w:trHeight w:val="922"/>
        </w:trPr>
        <w:tc>
          <w:tcPr>
            <w:tcW w:w="3146" w:type="dxa"/>
            <w:gridSpan w:val="2"/>
            <w:tcBorders>
              <w:top w:val="single" w:sz="12" w:space="0" w:color="auto"/>
              <w:left w:val="single" w:sz="12" w:space="0" w:color="auto"/>
              <w:bottom w:val="single" w:sz="12" w:space="0" w:color="auto"/>
              <w:right w:val="single" w:sz="4" w:space="0" w:color="auto"/>
            </w:tcBorders>
            <w:shd w:val="clear" w:color="auto" w:fill="F63B36"/>
          </w:tcPr>
          <w:p w:rsidR="006B1697" w:rsidRDefault="006B1697" w:rsidP="006B1697">
            <w:pPr>
              <w:autoSpaceDE w:val="0"/>
              <w:autoSpaceDN w:val="0"/>
              <w:adjustRightInd w:val="0"/>
              <w:spacing w:before="80"/>
              <w:rPr>
                <w:rFonts w:ascii="Arial" w:hAnsi="Arial" w:cs="Arial"/>
                <w:b/>
                <w:bCs/>
                <w:color w:val="000000"/>
                <w:sz w:val="22"/>
                <w:szCs w:val="22"/>
              </w:rPr>
            </w:pPr>
            <w:r w:rsidRPr="006B1697">
              <w:rPr>
                <w:rFonts w:ascii="Arial" w:hAnsi="Arial" w:cs="Arial"/>
                <w:b/>
                <w:bCs/>
                <w:color w:val="000000"/>
                <w:sz w:val="22"/>
                <w:szCs w:val="22"/>
              </w:rPr>
              <w:t xml:space="preserve">Anger Management Group For </w:t>
            </w:r>
            <w:r>
              <w:rPr>
                <w:rFonts w:ascii="Arial" w:hAnsi="Arial" w:cs="Arial"/>
                <w:b/>
                <w:bCs/>
                <w:color w:val="000000"/>
                <w:sz w:val="22"/>
                <w:szCs w:val="22"/>
              </w:rPr>
              <w:t>Women</w:t>
            </w:r>
          </w:p>
        </w:tc>
        <w:tc>
          <w:tcPr>
            <w:tcW w:w="4493" w:type="dxa"/>
            <w:gridSpan w:val="2"/>
            <w:tcBorders>
              <w:top w:val="single" w:sz="12" w:space="0" w:color="auto"/>
              <w:left w:val="single" w:sz="4" w:space="0" w:color="auto"/>
              <w:bottom w:val="single" w:sz="12" w:space="0" w:color="auto"/>
              <w:right w:val="single" w:sz="4" w:space="0" w:color="auto"/>
            </w:tcBorders>
          </w:tcPr>
          <w:p w:rsidR="006B1697" w:rsidRDefault="006B1697" w:rsidP="00D631F5">
            <w:pPr>
              <w:autoSpaceDE w:val="0"/>
              <w:autoSpaceDN w:val="0"/>
              <w:adjustRightInd w:val="0"/>
              <w:rPr>
                <w:rFonts w:ascii="Arial" w:hAnsi="Arial" w:cs="Arial"/>
                <w:sz w:val="20"/>
                <w:szCs w:val="20"/>
              </w:rPr>
            </w:pPr>
            <w:r w:rsidRPr="006B1697">
              <w:rPr>
                <w:rFonts w:ascii="Arial" w:hAnsi="Arial" w:cs="Arial"/>
                <w:sz w:val="20"/>
                <w:szCs w:val="20"/>
              </w:rPr>
              <w:t xml:space="preserve">Learn how to manage anger more effectively; to stop violent behaviors; Develop self-control over own thoughts and actions; Learn ways to decrease one’s intensity and frequency of angry feelings and increase the ability to recognize &amp; express feelings appropriately; Identify targets of anger; Learn more effective, positive coping skills (challenging distorted thoughts, relaxation techniques, </w:t>
            </w:r>
            <w:proofErr w:type="spellStart"/>
            <w:r w:rsidRPr="006B1697">
              <w:rPr>
                <w:rFonts w:ascii="Arial" w:hAnsi="Arial" w:cs="Arial"/>
                <w:sz w:val="20"/>
                <w:szCs w:val="20"/>
              </w:rPr>
              <w:t>etc</w:t>
            </w:r>
            <w:proofErr w:type="spellEnd"/>
            <w:r w:rsidRPr="006B1697">
              <w:rPr>
                <w:rFonts w:ascii="Arial" w:hAnsi="Arial" w:cs="Arial"/>
                <w:sz w:val="20"/>
                <w:szCs w:val="20"/>
              </w:rPr>
              <w:t xml:space="preserve">); &amp; Identify and verbalize how past ways of handling angry feelings have negatively impacted their lives and the lives of important others. </w:t>
            </w:r>
          </w:p>
          <w:p w:rsidR="006B1697" w:rsidRPr="006B1697" w:rsidRDefault="006B1697" w:rsidP="00D631F5">
            <w:pPr>
              <w:autoSpaceDE w:val="0"/>
              <w:autoSpaceDN w:val="0"/>
              <w:adjustRightInd w:val="0"/>
              <w:rPr>
                <w:rFonts w:ascii="Arial" w:hAnsi="Arial" w:cs="Arial"/>
                <w:sz w:val="20"/>
                <w:szCs w:val="20"/>
              </w:rPr>
            </w:pPr>
            <w:r w:rsidRPr="00187F25">
              <w:rPr>
                <w:rFonts w:ascii="Arial" w:hAnsi="Arial" w:cs="Arial"/>
                <w:b/>
                <w:sz w:val="20"/>
                <w:szCs w:val="20"/>
              </w:rPr>
              <w:t>Exclusionary Criteria:</w:t>
            </w:r>
            <w:r w:rsidRPr="006B1697">
              <w:rPr>
                <w:rFonts w:ascii="Arial" w:hAnsi="Arial" w:cs="Arial"/>
                <w:sz w:val="20"/>
                <w:szCs w:val="20"/>
              </w:rPr>
              <w:t xml:space="preserve"> Those who are unwilling to actively participate; those who currently have unstable mental health &amp;/or medical conditions that may place the individual &amp;/or group at risk or that may prevent the individual from actively participating &amp; benefiting from the program.  </w:t>
            </w:r>
          </w:p>
          <w:p w:rsidR="006B1697" w:rsidRDefault="006B1697" w:rsidP="00D631F5">
            <w:pPr>
              <w:autoSpaceDE w:val="0"/>
              <w:autoSpaceDN w:val="0"/>
              <w:adjustRightInd w:val="0"/>
              <w:rPr>
                <w:rFonts w:ascii="Arial" w:hAnsi="Arial" w:cs="Arial"/>
                <w:sz w:val="20"/>
                <w:szCs w:val="20"/>
              </w:rPr>
            </w:pPr>
            <w:r w:rsidRPr="006B1697">
              <w:rPr>
                <w:rFonts w:ascii="Arial" w:hAnsi="Arial" w:cs="Arial"/>
                <w:sz w:val="20"/>
                <w:szCs w:val="20"/>
              </w:rPr>
              <w:t xml:space="preserve">Drug Screens are given                               </w:t>
            </w:r>
          </w:p>
          <w:p w:rsidR="006B1697" w:rsidRPr="00CA198C" w:rsidRDefault="006B1697" w:rsidP="004835C8">
            <w:pPr>
              <w:autoSpaceDE w:val="0"/>
              <w:autoSpaceDN w:val="0"/>
              <w:adjustRightInd w:val="0"/>
              <w:jc w:val="right"/>
              <w:rPr>
                <w:rFonts w:ascii="Arial" w:hAnsi="Arial" w:cs="Arial"/>
                <w:sz w:val="20"/>
                <w:szCs w:val="20"/>
              </w:rPr>
            </w:pPr>
            <w:r w:rsidRPr="006B1697">
              <w:rPr>
                <w:rFonts w:ascii="Arial" w:hAnsi="Arial" w:cs="Arial"/>
                <w:sz w:val="20"/>
                <w:szCs w:val="20"/>
              </w:rPr>
              <w:t>Max 10</w:t>
            </w:r>
          </w:p>
        </w:tc>
        <w:tc>
          <w:tcPr>
            <w:tcW w:w="1621" w:type="dxa"/>
            <w:gridSpan w:val="2"/>
            <w:tcBorders>
              <w:top w:val="single" w:sz="12" w:space="0" w:color="auto"/>
              <w:left w:val="single" w:sz="4" w:space="0" w:color="auto"/>
              <w:bottom w:val="single" w:sz="12" w:space="0" w:color="auto"/>
            </w:tcBorders>
            <w:shd w:val="clear" w:color="auto" w:fill="F63B36"/>
          </w:tcPr>
          <w:p w:rsidR="006B1697" w:rsidRDefault="006B1697"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Tuesdays</w:t>
            </w:r>
          </w:p>
          <w:p w:rsidR="006B1697" w:rsidRDefault="006B1697"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4:30-6:00 PM</w:t>
            </w:r>
          </w:p>
        </w:tc>
        <w:tc>
          <w:tcPr>
            <w:tcW w:w="1816" w:type="dxa"/>
            <w:gridSpan w:val="2"/>
            <w:tcBorders>
              <w:top w:val="single" w:sz="12" w:space="0" w:color="auto"/>
              <w:left w:val="single" w:sz="4" w:space="0" w:color="auto"/>
              <w:bottom w:val="single" w:sz="12" w:space="0" w:color="auto"/>
              <w:right w:val="single" w:sz="12" w:space="0" w:color="auto"/>
            </w:tcBorders>
            <w:shd w:val="clear" w:color="auto" w:fill="F63B36"/>
          </w:tcPr>
          <w:p w:rsidR="006B1697" w:rsidRDefault="006B1697" w:rsidP="000472E4">
            <w:pPr>
              <w:autoSpaceDE w:val="0"/>
              <w:autoSpaceDN w:val="0"/>
              <w:adjustRightInd w:val="0"/>
              <w:spacing w:before="80"/>
              <w:rPr>
                <w:rFonts w:ascii="Arial" w:hAnsi="Arial" w:cs="Arial"/>
                <w:b/>
                <w:bCs/>
                <w:color w:val="333333"/>
                <w:sz w:val="22"/>
                <w:szCs w:val="22"/>
              </w:rPr>
            </w:pPr>
            <w:r w:rsidRPr="006B1697">
              <w:rPr>
                <w:rFonts w:ascii="Arial" w:hAnsi="Arial" w:cs="Arial"/>
                <w:b/>
                <w:bCs/>
                <w:color w:val="333333"/>
                <w:sz w:val="22"/>
                <w:szCs w:val="22"/>
              </w:rPr>
              <w:t xml:space="preserve">Olney 1st </w:t>
            </w:r>
            <w:proofErr w:type="spellStart"/>
            <w:r w:rsidRPr="006B1697">
              <w:rPr>
                <w:rFonts w:ascii="Arial" w:hAnsi="Arial" w:cs="Arial"/>
                <w:b/>
                <w:bCs/>
                <w:color w:val="333333"/>
                <w:sz w:val="22"/>
                <w:szCs w:val="22"/>
              </w:rPr>
              <w:t>fl</w:t>
            </w:r>
            <w:proofErr w:type="spellEnd"/>
            <w:r w:rsidRPr="006B1697">
              <w:rPr>
                <w:rFonts w:ascii="Arial" w:hAnsi="Arial" w:cs="Arial"/>
                <w:b/>
                <w:bCs/>
                <w:color w:val="333333"/>
                <w:sz w:val="22"/>
                <w:szCs w:val="22"/>
              </w:rPr>
              <w:t xml:space="preserve"> Group Room 2</w:t>
            </w:r>
          </w:p>
        </w:tc>
      </w:tr>
      <w:tr w:rsidR="009F0D51" w:rsidRPr="00DF6259" w:rsidTr="004835C8">
        <w:trPr>
          <w:trHeight w:val="850"/>
        </w:trPr>
        <w:tc>
          <w:tcPr>
            <w:tcW w:w="3146" w:type="dxa"/>
            <w:gridSpan w:val="2"/>
            <w:tcBorders>
              <w:top w:val="single" w:sz="12" w:space="0" w:color="auto"/>
              <w:left w:val="single" w:sz="12" w:space="0" w:color="auto"/>
              <w:bottom w:val="single" w:sz="12" w:space="0" w:color="auto"/>
              <w:right w:val="single" w:sz="4" w:space="0" w:color="auto"/>
            </w:tcBorders>
            <w:shd w:val="clear" w:color="auto" w:fill="CCFFCC"/>
          </w:tcPr>
          <w:p w:rsidR="009F0D51" w:rsidRPr="002A1FF6" w:rsidRDefault="007F368E" w:rsidP="000472E4">
            <w:pPr>
              <w:autoSpaceDE w:val="0"/>
              <w:autoSpaceDN w:val="0"/>
              <w:adjustRightInd w:val="0"/>
              <w:spacing w:before="80"/>
              <w:rPr>
                <w:rFonts w:ascii="Arial" w:hAnsi="Arial" w:cs="Arial"/>
                <w:b/>
                <w:bCs/>
                <w:color w:val="000000"/>
              </w:rPr>
            </w:pPr>
            <w:r>
              <w:rPr>
                <w:rFonts w:ascii="Arial" w:hAnsi="Arial" w:cs="Arial"/>
                <w:b/>
                <w:bCs/>
                <w:color w:val="000000"/>
                <w:sz w:val="22"/>
                <w:szCs w:val="22"/>
              </w:rPr>
              <w:t>Oasis: P</w:t>
            </w:r>
            <w:r w:rsidR="00187F25">
              <w:rPr>
                <w:rFonts w:ascii="Arial" w:hAnsi="Arial" w:cs="Arial"/>
                <w:b/>
                <w:bCs/>
                <w:color w:val="000000"/>
                <w:sz w:val="22"/>
                <w:szCs w:val="22"/>
              </w:rPr>
              <w:t xml:space="preserve">artner’s </w:t>
            </w:r>
            <w:r>
              <w:rPr>
                <w:rFonts w:ascii="Arial" w:hAnsi="Arial" w:cs="Arial"/>
                <w:b/>
                <w:bCs/>
                <w:color w:val="000000"/>
                <w:sz w:val="22"/>
                <w:szCs w:val="22"/>
              </w:rPr>
              <w:t>I</w:t>
            </w:r>
            <w:r w:rsidR="00187F25">
              <w:rPr>
                <w:rFonts w:ascii="Arial" w:hAnsi="Arial" w:cs="Arial"/>
                <w:b/>
                <w:bCs/>
                <w:color w:val="000000"/>
                <w:sz w:val="22"/>
                <w:szCs w:val="22"/>
              </w:rPr>
              <w:t xml:space="preserve">n </w:t>
            </w:r>
            <w:r>
              <w:rPr>
                <w:rFonts w:ascii="Arial" w:hAnsi="Arial" w:cs="Arial"/>
                <w:b/>
                <w:bCs/>
                <w:color w:val="000000"/>
                <w:sz w:val="22"/>
                <w:szCs w:val="22"/>
              </w:rPr>
              <w:t>C</w:t>
            </w:r>
            <w:r w:rsidR="00187F25">
              <w:rPr>
                <w:rFonts w:ascii="Arial" w:hAnsi="Arial" w:cs="Arial"/>
                <w:b/>
                <w:bCs/>
                <w:color w:val="000000"/>
                <w:sz w:val="22"/>
                <w:szCs w:val="22"/>
              </w:rPr>
              <w:t>ARE</w:t>
            </w:r>
            <w:r>
              <w:rPr>
                <w:rFonts w:ascii="Arial" w:hAnsi="Arial" w:cs="Arial"/>
                <w:b/>
                <w:bCs/>
                <w:color w:val="000000"/>
                <w:sz w:val="22"/>
                <w:szCs w:val="22"/>
              </w:rPr>
              <w:t xml:space="preserve"> </w:t>
            </w:r>
          </w:p>
          <w:p w:rsidR="009F0D51" w:rsidRPr="002A1FF6" w:rsidRDefault="009F0D51" w:rsidP="000472E4">
            <w:pPr>
              <w:rPr>
                <w:rFonts w:ascii="Arial" w:hAnsi="Arial" w:cs="Arial"/>
              </w:rPr>
            </w:pPr>
          </w:p>
          <w:p w:rsidR="009F0D51" w:rsidRPr="002A1FF6" w:rsidRDefault="009F0D51" w:rsidP="000472E4">
            <w:pPr>
              <w:ind w:firstLine="720"/>
              <w:rPr>
                <w:rFonts w:ascii="Arial" w:hAnsi="Arial" w:cs="Arial"/>
              </w:rPr>
            </w:pPr>
          </w:p>
        </w:tc>
        <w:tc>
          <w:tcPr>
            <w:tcW w:w="4493" w:type="dxa"/>
            <w:gridSpan w:val="2"/>
            <w:tcBorders>
              <w:top w:val="single" w:sz="12" w:space="0" w:color="auto"/>
              <w:left w:val="single" w:sz="4" w:space="0" w:color="auto"/>
              <w:bottom w:val="single" w:sz="12" w:space="0" w:color="auto"/>
              <w:right w:val="single" w:sz="4" w:space="0" w:color="auto"/>
            </w:tcBorders>
          </w:tcPr>
          <w:p w:rsidR="00572F4E" w:rsidRDefault="007F368E" w:rsidP="00D631F5">
            <w:pPr>
              <w:autoSpaceDE w:val="0"/>
              <w:autoSpaceDN w:val="0"/>
              <w:adjustRightInd w:val="0"/>
              <w:spacing w:line="276" w:lineRule="auto"/>
              <w:rPr>
                <w:b/>
              </w:rPr>
            </w:pPr>
            <w:r w:rsidRPr="007F368E">
              <w:rPr>
                <w:rFonts w:ascii="Arial" w:hAnsi="Arial" w:cs="Arial"/>
                <w:color w:val="000000"/>
                <w:sz w:val="20"/>
                <w:szCs w:val="20"/>
              </w:rPr>
              <w:t xml:space="preserve">Group Description: This </w:t>
            </w:r>
            <w:r w:rsidR="00187F25">
              <w:rPr>
                <w:rFonts w:ascii="Arial" w:hAnsi="Arial" w:cs="Arial"/>
                <w:color w:val="000000"/>
                <w:sz w:val="20"/>
                <w:szCs w:val="20"/>
              </w:rPr>
              <w:t xml:space="preserve">integrated </w:t>
            </w:r>
            <w:r w:rsidR="00B42BD8">
              <w:rPr>
                <w:rFonts w:ascii="Arial" w:hAnsi="Arial" w:cs="Arial"/>
                <w:color w:val="000000"/>
                <w:sz w:val="20"/>
                <w:szCs w:val="20"/>
              </w:rPr>
              <w:t>care</w:t>
            </w:r>
            <w:r w:rsidR="00B42BD8" w:rsidRPr="007F368E">
              <w:rPr>
                <w:rFonts w:ascii="Arial" w:hAnsi="Arial" w:cs="Arial"/>
                <w:color w:val="000000"/>
                <w:sz w:val="20"/>
                <w:szCs w:val="20"/>
              </w:rPr>
              <w:t xml:space="preserve"> group</w:t>
            </w:r>
            <w:r w:rsidRPr="007F368E">
              <w:rPr>
                <w:rFonts w:ascii="Arial" w:hAnsi="Arial" w:cs="Arial"/>
                <w:color w:val="000000"/>
                <w:sz w:val="20"/>
                <w:szCs w:val="20"/>
              </w:rPr>
              <w:t xml:space="preserve"> is for clients with a variety of Axis I diagnoses that are close to or have completed individual </w:t>
            </w:r>
            <w:r w:rsidRPr="007F368E">
              <w:rPr>
                <w:rFonts w:ascii="Arial" w:hAnsi="Arial" w:cs="Arial"/>
                <w:color w:val="000000"/>
                <w:sz w:val="20"/>
                <w:szCs w:val="20"/>
              </w:rPr>
              <w:lastRenderedPageBreak/>
              <w:t>counseling services offering ongoing mental health support.  These individuals would benefit from maintaining balance and a healthy lifestyle, learning stress management techniques, increasing socialization and support and maintaining mental health stability while further accomplishing personal wellness goals.</w:t>
            </w:r>
            <w:r>
              <w:t xml:space="preserve"> </w:t>
            </w:r>
            <w:r w:rsidR="00572F4E" w:rsidRPr="004835C8">
              <w:rPr>
                <w:rFonts w:ascii="Arial" w:hAnsi="Arial" w:cs="Arial"/>
                <w:b/>
                <w:sz w:val="20"/>
                <w:szCs w:val="20"/>
              </w:rPr>
              <w:t>Eligibility Criteria:</w:t>
            </w:r>
            <w:r w:rsidR="00572F4E">
              <w:rPr>
                <w:rFonts w:ascii="Arial" w:hAnsi="Arial" w:cs="Arial"/>
                <w:color w:val="000000"/>
                <w:sz w:val="20"/>
                <w:szCs w:val="20"/>
              </w:rPr>
              <w:t xml:space="preserve"> Axis I mental health and/or SA diagnosis in remission. Consumers that are stable, willing and able to participate and/or who have been in active recovery prior to joining this group</w:t>
            </w:r>
            <w:r w:rsidR="00572F4E">
              <w:rPr>
                <w:rFonts w:ascii="Arial" w:hAnsi="Arial" w:cs="Arial"/>
                <w:b/>
                <w:color w:val="000000"/>
                <w:sz w:val="20"/>
                <w:szCs w:val="20"/>
              </w:rPr>
              <w:t>.</w:t>
            </w:r>
            <w:r w:rsidR="00572F4E">
              <w:rPr>
                <w:b/>
              </w:rPr>
              <w:t xml:space="preserve"> </w:t>
            </w:r>
          </w:p>
          <w:p w:rsidR="00572F4E" w:rsidRDefault="00572F4E" w:rsidP="00D631F5">
            <w:pPr>
              <w:autoSpaceDE w:val="0"/>
              <w:autoSpaceDN w:val="0"/>
              <w:adjustRightInd w:val="0"/>
              <w:spacing w:line="276" w:lineRule="auto"/>
              <w:rPr>
                <w:rFonts w:ascii="Arial" w:eastAsiaTheme="minorHAnsi" w:hAnsi="Arial" w:cs="Arial"/>
                <w:color w:val="000000"/>
                <w:sz w:val="20"/>
                <w:szCs w:val="20"/>
              </w:rPr>
            </w:pPr>
            <w:r>
              <w:rPr>
                <w:rFonts w:ascii="Arial" w:hAnsi="Arial" w:cs="Arial"/>
                <w:b/>
                <w:color w:val="000000"/>
                <w:sz w:val="20"/>
                <w:szCs w:val="20"/>
              </w:rPr>
              <w:t>Exclusionary Criteria</w:t>
            </w:r>
            <w:r>
              <w:rPr>
                <w:rFonts w:ascii="Arial" w:hAnsi="Arial" w:cs="Arial"/>
                <w:color w:val="000000"/>
                <w:sz w:val="20"/>
                <w:szCs w:val="20"/>
              </w:rPr>
              <w:t xml:space="preserve">: Consumers who need a higher level of care who would not benefit from a group experience.    </w:t>
            </w:r>
          </w:p>
          <w:p w:rsidR="009F0D51" w:rsidRPr="00205FFC" w:rsidRDefault="00D631F5" w:rsidP="00D631F5">
            <w:pPr>
              <w:tabs>
                <w:tab w:val="left" w:pos="3210"/>
                <w:tab w:val="right" w:pos="4323"/>
              </w:tabs>
              <w:autoSpaceDE w:val="0"/>
              <w:autoSpaceDN w:val="0"/>
              <w:adjustRightInd w:val="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7F368E" w:rsidRPr="007F368E">
              <w:rPr>
                <w:rFonts w:ascii="Arial" w:hAnsi="Arial" w:cs="Arial"/>
                <w:color w:val="000000"/>
                <w:sz w:val="20"/>
                <w:szCs w:val="20"/>
              </w:rPr>
              <w:t xml:space="preserve">  </w:t>
            </w:r>
          </w:p>
        </w:tc>
        <w:tc>
          <w:tcPr>
            <w:tcW w:w="1621" w:type="dxa"/>
            <w:gridSpan w:val="2"/>
            <w:tcBorders>
              <w:top w:val="single" w:sz="12" w:space="0" w:color="auto"/>
              <w:left w:val="single" w:sz="4" w:space="0" w:color="auto"/>
              <w:bottom w:val="single" w:sz="12" w:space="0" w:color="auto"/>
            </w:tcBorders>
            <w:shd w:val="clear" w:color="auto" w:fill="CCFFCC"/>
          </w:tcPr>
          <w:p w:rsidR="009F0D51" w:rsidRPr="002A1FF6" w:rsidRDefault="007F368E" w:rsidP="000472E4">
            <w:pPr>
              <w:autoSpaceDE w:val="0"/>
              <w:autoSpaceDN w:val="0"/>
              <w:adjustRightInd w:val="0"/>
              <w:spacing w:before="80"/>
              <w:rPr>
                <w:rFonts w:ascii="Arial" w:hAnsi="Arial" w:cs="Arial"/>
                <w:b/>
                <w:bCs/>
                <w:color w:val="333333"/>
              </w:rPr>
            </w:pPr>
            <w:r>
              <w:rPr>
                <w:rFonts w:ascii="Arial" w:hAnsi="Arial" w:cs="Arial"/>
                <w:b/>
                <w:bCs/>
                <w:color w:val="333333"/>
                <w:sz w:val="22"/>
                <w:szCs w:val="22"/>
              </w:rPr>
              <w:lastRenderedPageBreak/>
              <w:t>1</w:t>
            </w:r>
            <w:r w:rsidRPr="007F368E">
              <w:rPr>
                <w:rFonts w:ascii="Arial" w:hAnsi="Arial" w:cs="Arial"/>
                <w:b/>
                <w:bCs/>
                <w:color w:val="333333"/>
                <w:sz w:val="22"/>
                <w:szCs w:val="22"/>
                <w:vertAlign w:val="superscript"/>
              </w:rPr>
              <w:t>st</w:t>
            </w:r>
            <w:r>
              <w:rPr>
                <w:rFonts w:ascii="Arial" w:hAnsi="Arial" w:cs="Arial"/>
                <w:b/>
                <w:bCs/>
                <w:color w:val="333333"/>
                <w:sz w:val="22"/>
                <w:szCs w:val="22"/>
              </w:rPr>
              <w:t xml:space="preserve"> </w:t>
            </w:r>
            <w:r w:rsidR="00A47201">
              <w:rPr>
                <w:rFonts w:ascii="Arial" w:hAnsi="Arial" w:cs="Arial"/>
                <w:b/>
                <w:bCs/>
                <w:color w:val="333333"/>
                <w:sz w:val="22"/>
                <w:szCs w:val="22"/>
              </w:rPr>
              <w:t>Thursday</w:t>
            </w:r>
          </w:p>
          <w:p w:rsidR="009F0D51" w:rsidRPr="002A1FF6" w:rsidRDefault="009F0D51" w:rsidP="000472E4">
            <w:pPr>
              <w:autoSpaceDE w:val="0"/>
              <w:autoSpaceDN w:val="0"/>
              <w:adjustRightInd w:val="0"/>
              <w:rPr>
                <w:rFonts w:ascii="Arial" w:hAnsi="Arial" w:cs="Arial"/>
                <w:b/>
                <w:bCs/>
                <w:color w:val="333333"/>
              </w:rPr>
            </w:pPr>
            <w:r w:rsidRPr="002A1FF6">
              <w:rPr>
                <w:rFonts w:ascii="Arial" w:hAnsi="Arial" w:cs="Arial"/>
                <w:b/>
                <w:bCs/>
                <w:color w:val="333333"/>
                <w:sz w:val="22"/>
                <w:szCs w:val="22"/>
              </w:rPr>
              <w:t>3:</w:t>
            </w:r>
            <w:r w:rsidR="00CA198C">
              <w:rPr>
                <w:rFonts w:ascii="Arial" w:hAnsi="Arial" w:cs="Arial"/>
                <w:b/>
                <w:bCs/>
                <w:color w:val="333333"/>
                <w:sz w:val="22"/>
                <w:szCs w:val="22"/>
              </w:rPr>
              <w:t>00</w:t>
            </w:r>
            <w:r>
              <w:rPr>
                <w:rFonts w:ascii="Arial" w:hAnsi="Arial" w:cs="Arial"/>
                <w:b/>
                <w:bCs/>
                <w:color w:val="333333"/>
                <w:sz w:val="22"/>
                <w:szCs w:val="22"/>
              </w:rPr>
              <w:t xml:space="preserve">p – </w:t>
            </w:r>
            <w:r w:rsidR="00CA198C">
              <w:rPr>
                <w:rFonts w:ascii="Arial" w:hAnsi="Arial" w:cs="Arial"/>
                <w:b/>
                <w:bCs/>
                <w:color w:val="333333"/>
                <w:sz w:val="22"/>
                <w:szCs w:val="22"/>
              </w:rPr>
              <w:t>4:30</w:t>
            </w:r>
            <w:r>
              <w:rPr>
                <w:rFonts w:ascii="Arial" w:hAnsi="Arial" w:cs="Arial"/>
                <w:b/>
                <w:bCs/>
                <w:color w:val="333333"/>
                <w:sz w:val="22"/>
                <w:szCs w:val="22"/>
              </w:rPr>
              <w:t>p</w:t>
            </w:r>
          </w:p>
          <w:p w:rsidR="009F0D51" w:rsidRPr="002A1FF6" w:rsidRDefault="009F0D51" w:rsidP="000472E4">
            <w:pPr>
              <w:rPr>
                <w:rFonts w:ascii="Arial" w:hAnsi="Arial" w:cs="Arial"/>
              </w:rPr>
            </w:pP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FFCC"/>
          </w:tcPr>
          <w:p w:rsidR="009F0D51" w:rsidRDefault="009F0D51"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Olney 1</w:t>
            </w:r>
            <w:r w:rsidRPr="00EE24D1">
              <w:rPr>
                <w:rFonts w:ascii="Arial" w:hAnsi="Arial" w:cs="Arial"/>
                <w:b/>
                <w:bCs/>
                <w:color w:val="333333"/>
                <w:sz w:val="22"/>
                <w:szCs w:val="22"/>
                <w:vertAlign w:val="superscript"/>
              </w:rPr>
              <w:t>st</w:t>
            </w:r>
            <w:r>
              <w:rPr>
                <w:rFonts w:ascii="Arial" w:hAnsi="Arial" w:cs="Arial"/>
                <w:b/>
                <w:bCs/>
                <w:color w:val="333333"/>
                <w:sz w:val="22"/>
                <w:szCs w:val="22"/>
              </w:rPr>
              <w:t xml:space="preserve"> </w:t>
            </w:r>
            <w:proofErr w:type="spellStart"/>
            <w:r>
              <w:rPr>
                <w:rFonts w:ascii="Arial" w:hAnsi="Arial" w:cs="Arial"/>
                <w:b/>
                <w:bCs/>
                <w:color w:val="333333"/>
                <w:sz w:val="22"/>
                <w:szCs w:val="22"/>
              </w:rPr>
              <w:t>fl</w:t>
            </w:r>
            <w:proofErr w:type="spellEnd"/>
            <w:r>
              <w:rPr>
                <w:rFonts w:ascii="Arial" w:hAnsi="Arial" w:cs="Arial"/>
                <w:b/>
                <w:bCs/>
                <w:color w:val="333333"/>
                <w:sz w:val="22"/>
                <w:szCs w:val="22"/>
              </w:rPr>
              <w:t xml:space="preserve"> </w:t>
            </w:r>
          </w:p>
          <w:p w:rsidR="009F0D51" w:rsidRPr="002A1FF6" w:rsidRDefault="007F368E" w:rsidP="000472E4">
            <w:pPr>
              <w:autoSpaceDE w:val="0"/>
              <w:autoSpaceDN w:val="0"/>
              <w:adjustRightInd w:val="0"/>
              <w:spacing w:before="80"/>
              <w:rPr>
                <w:rFonts w:ascii="Arial" w:hAnsi="Arial" w:cs="Arial"/>
                <w:b/>
                <w:bCs/>
                <w:color w:val="333333"/>
              </w:rPr>
            </w:pPr>
            <w:r>
              <w:rPr>
                <w:rFonts w:ascii="Arial" w:hAnsi="Arial" w:cs="Arial"/>
                <w:b/>
                <w:bCs/>
                <w:color w:val="333333"/>
                <w:sz w:val="22"/>
                <w:szCs w:val="22"/>
              </w:rPr>
              <w:t>Group R</w:t>
            </w:r>
            <w:r w:rsidR="009F0D51">
              <w:rPr>
                <w:rFonts w:ascii="Arial" w:hAnsi="Arial" w:cs="Arial"/>
                <w:b/>
                <w:bCs/>
                <w:color w:val="333333"/>
                <w:sz w:val="22"/>
                <w:szCs w:val="22"/>
              </w:rPr>
              <w:t>oom</w:t>
            </w:r>
          </w:p>
          <w:p w:rsidR="009F0D51" w:rsidRPr="002A1FF6" w:rsidRDefault="007F368E" w:rsidP="000472E4">
            <w:pPr>
              <w:rPr>
                <w:rFonts w:ascii="Arial" w:hAnsi="Arial" w:cs="Arial"/>
              </w:rPr>
            </w:pPr>
            <w:r>
              <w:rPr>
                <w:rFonts w:ascii="Arial" w:hAnsi="Arial" w:cs="Arial"/>
              </w:rPr>
              <w:t>1</w:t>
            </w:r>
          </w:p>
          <w:p w:rsidR="009F0D51" w:rsidRPr="002A1FF6" w:rsidRDefault="009F0D51" w:rsidP="000472E4">
            <w:pPr>
              <w:rPr>
                <w:rFonts w:ascii="Arial" w:hAnsi="Arial" w:cs="Arial"/>
              </w:rPr>
            </w:pPr>
          </w:p>
          <w:p w:rsidR="009F0D51" w:rsidRPr="002A1FF6" w:rsidRDefault="009F0D51" w:rsidP="000472E4">
            <w:pPr>
              <w:rPr>
                <w:rFonts w:ascii="Arial" w:hAnsi="Arial" w:cs="Arial"/>
              </w:rPr>
            </w:pPr>
          </w:p>
        </w:tc>
      </w:tr>
      <w:tr w:rsidR="008F6D23" w:rsidRPr="00DF6259" w:rsidTr="004835C8">
        <w:trPr>
          <w:trHeight w:val="850"/>
        </w:trPr>
        <w:tc>
          <w:tcPr>
            <w:tcW w:w="3146" w:type="dxa"/>
            <w:gridSpan w:val="2"/>
            <w:tcBorders>
              <w:top w:val="single" w:sz="12" w:space="0" w:color="auto"/>
              <w:left w:val="single" w:sz="12" w:space="0" w:color="auto"/>
              <w:bottom w:val="single" w:sz="12" w:space="0" w:color="auto"/>
              <w:right w:val="single" w:sz="4" w:space="0" w:color="auto"/>
            </w:tcBorders>
            <w:shd w:val="clear" w:color="auto" w:fill="CCFFCC"/>
          </w:tcPr>
          <w:p w:rsidR="008F6D23" w:rsidRDefault="009905EA" w:rsidP="000472E4">
            <w:pPr>
              <w:autoSpaceDE w:val="0"/>
              <w:autoSpaceDN w:val="0"/>
              <w:adjustRightInd w:val="0"/>
              <w:spacing w:before="80"/>
              <w:rPr>
                <w:rFonts w:ascii="Arial" w:hAnsi="Arial" w:cs="Arial"/>
                <w:b/>
                <w:bCs/>
                <w:color w:val="000000"/>
                <w:sz w:val="22"/>
                <w:szCs w:val="22"/>
              </w:rPr>
            </w:pPr>
            <w:r>
              <w:rPr>
                <w:rFonts w:ascii="Arial" w:hAnsi="Arial" w:cs="Arial"/>
                <w:b/>
                <w:bCs/>
                <w:color w:val="000000"/>
                <w:sz w:val="22"/>
                <w:szCs w:val="22"/>
              </w:rPr>
              <w:lastRenderedPageBreak/>
              <w:t xml:space="preserve">Oasis Phase I: Illness Management and Recovery </w:t>
            </w:r>
          </w:p>
        </w:tc>
        <w:tc>
          <w:tcPr>
            <w:tcW w:w="4493" w:type="dxa"/>
            <w:gridSpan w:val="2"/>
            <w:tcBorders>
              <w:top w:val="single" w:sz="12" w:space="0" w:color="auto"/>
              <w:left w:val="single" w:sz="4" w:space="0" w:color="auto"/>
              <w:bottom w:val="single" w:sz="12" w:space="0" w:color="auto"/>
              <w:right w:val="single" w:sz="4" w:space="0" w:color="auto"/>
            </w:tcBorders>
          </w:tcPr>
          <w:p w:rsidR="008F6D23" w:rsidRDefault="009905EA" w:rsidP="00D631F5">
            <w:pPr>
              <w:autoSpaceDE w:val="0"/>
              <w:autoSpaceDN w:val="0"/>
              <w:adjustRightInd w:val="0"/>
              <w:rPr>
                <w:rFonts w:ascii="Arial" w:hAnsi="Arial" w:cs="Arial"/>
                <w:color w:val="000000"/>
                <w:sz w:val="20"/>
                <w:szCs w:val="20"/>
              </w:rPr>
            </w:pPr>
            <w:r>
              <w:rPr>
                <w:rFonts w:ascii="Arial" w:hAnsi="Arial" w:cs="Arial"/>
                <w:color w:val="000000"/>
                <w:sz w:val="20"/>
                <w:szCs w:val="20"/>
              </w:rPr>
              <w:t>This integrated care group provides support, education about mental illness, and strategies to help clients be mentally well and pursue personal recovery goals</w:t>
            </w:r>
            <w:r w:rsidR="00F47E0D">
              <w:rPr>
                <w:rFonts w:ascii="Arial" w:hAnsi="Arial" w:cs="Arial"/>
                <w:color w:val="000000"/>
                <w:sz w:val="20"/>
                <w:szCs w:val="20"/>
              </w:rPr>
              <w:t>.</w:t>
            </w:r>
            <w:r>
              <w:rPr>
                <w:rFonts w:ascii="Arial" w:hAnsi="Arial" w:cs="Arial"/>
                <w:color w:val="000000"/>
                <w:sz w:val="20"/>
                <w:szCs w:val="20"/>
              </w:rPr>
              <w:t xml:space="preserve"> </w:t>
            </w:r>
            <w:r w:rsidR="00AB2DD2">
              <w:rPr>
                <w:rFonts w:ascii="Arial" w:hAnsi="Arial" w:cs="Arial"/>
                <w:color w:val="000000"/>
                <w:sz w:val="20"/>
                <w:szCs w:val="20"/>
              </w:rPr>
              <w:t>Clients are empowered by knowledge. The more clients understand the basic facts about mental illness, the better equipped they are to speak for themselves and take an active role in their recovery.</w:t>
            </w:r>
            <w:r>
              <w:rPr>
                <w:rFonts w:ascii="Arial" w:hAnsi="Arial" w:cs="Arial"/>
                <w:color w:val="000000"/>
                <w:sz w:val="20"/>
                <w:szCs w:val="20"/>
              </w:rPr>
              <w:t xml:space="preserve"> </w:t>
            </w:r>
          </w:p>
          <w:p w:rsidR="009905EA" w:rsidRDefault="009905EA" w:rsidP="00D631F5">
            <w:pPr>
              <w:autoSpaceDE w:val="0"/>
              <w:autoSpaceDN w:val="0"/>
              <w:adjustRightInd w:val="0"/>
              <w:rPr>
                <w:rFonts w:ascii="Arial" w:hAnsi="Arial" w:cs="Arial"/>
                <w:color w:val="000000"/>
                <w:sz w:val="20"/>
                <w:szCs w:val="20"/>
              </w:rPr>
            </w:pPr>
            <w:r>
              <w:rPr>
                <w:rFonts w:ascii="Arial" w:hAnsi="Arial" w:cs="Arial"/>
                <w:b/>
                <w:color w:val="000000"/>
                <w:sz w:val="20"/>
                <w:szCs w:val="20"/>
              </w:rPr>
              <w:t>Eligibility</w:t>
            </w:r>
            <w:r w:rsidRPr="007F368E">
              <w:rPr>
                <w:rFonts w:ascii="Arial" w:hAnsi="Arial" w:cs="Arial"/>
                <w:b/>
                <w:color w:val="000000"/>
                <w:sz w:val="20"/>
                <w:szCs w:val="20"/>
              </w:rPr>
              <w:t xml:space="preserve"> Criteria</w:t>
            </w:r>
            <w:r w:rsidRPr="007F368E">
              <w:rPr>
                <w:rFonts w:ascii="Arial" w:hAnsi="Arial" w:cs="Arial"/>
                <w:color w:val="000000"/>
                <w:sz w:val="20"/>
                <w:szCs w:val="20"/>
              </w:rPr>
              <w:t>:</w:t>
            </w:r>
            <w:r>
              <w:rPr>
                <w:rFonts w:ascii="Arial" w:hAnsi="Arial" w:cs="Arial"/>
                <w:color w:val="000000"/>
                <w:sz w:val="20"/>
                <w:szCs w:val="20"/>
              </w:rPr>
              <w:t xml:space="preserve"> Axis I mental health &amp;/or SA</w:t>
            </w:r>
            <w:r w:rsidR="00AB2DD2">
              <w:rPr>
                <w:rFonts w:ascii="Arial" w:hAnsi="Arial" w:cs="Arial"/>
                <w:color w:val="000000"/>
                <w:sz w:val="20"/>
                <w:szCs w:val="20"/>
              </w:rPr>
              <w:t xml:space="preserve"> in remission.</w:t>
            </w:r>
            <w:r>
              <w:rPr>
                <w:rFonts w:ascii="Arial" w:hAnsi="Arial" w:cs="Arial"/>
                <w:color w:val="000000"/>
                <w:sz w:val="20"/>
                <w:szCs w:val="20"/>
              </w:rPr>
              <w:t xml:space="preserve"> </w:t>
            </w:r>
          </w:p>
          <w:p w:rsidR="00AB2DD2" w:rsidRDefault="009905EA" w:rsidP="00D631F5">
            <w:pPr>
              <w:autoSpaceDE w:val="0"/>
              <w:autoSpaceDN w:val="0"/>
              <w:adjustRightInd w:val="0"/>
              <w:rPr>
                <w:rFonts w:ascii="Arial" w:hAnsi="Arial" w:cs="Arial"/>
                <w:color w:val="000000"/>
                <w:sz w:val="20"/>
                <w:szCs w:val="20"/>
              </w:rPr>
            </w:pPr>
            <w:r w:rsidRPr="007F368E">
              <w:rPr>
                <w:rFonts w:ascii="Arial" w:hAnsi="Arial" w:cs="Arial"/>
                <w:b/>
                <w:color w:val="000000"/>
                <w:sz w:val="20"/>
                <w:szCs w:val="20"/>
              </w:rPr>
              <w:t>Exclusionary Criteria</w:t>
            </w:r>
            <w:r w:rsidRPr="007F368E">
              <w:rPr>
                <w:rFonts w:ascii="Arial" w:hAnsi="Arial" w:cs="Arial"/>
                <w:color w:val="000000"/>
                <w:sz w:val="20"/>
                <w:szCs w:val="20"/>
              </w:rPr>
              <w:t>:</w:t>
            </w:r>
            <w:r w:rsidR="00AB2DD2">
              <w:rPr>
                <w:rFonts w:ascii="Arial" w:hAnsi="Arial" w:cs="Arial"/>
                <w:color w:val="000000"/>
                <w:sz w:val="20"/>
                <w:szCs w:val="20"/>
              </w:rPr>
              <w:t xml:space="preserve"> Those who are close to or have completed individual counseling.</w:t>
            </w:r>
          </w:p>
          <w:p w:rsidR="009905EA" w:rsidRDefault="009905EA" w:rsidP="00D631F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271128">
              <w:rPr>
                <w:rFonts w:ascii="Arial" w:hAnsi="Arial" w:cs="Arial"/>
                <w:sz w:val="20"/>
                <w:szCs w:val="20"/>
              </w:rPr>
              <w:t>Those who are unwilling to actively partic</w:t>
            </w:r>
            <w:r>
              <w:rPr>
                <w:rFonts w:ascii="Arial" w:hAnsi="Arial" w:cs="Arial"/>
                <w:sz w:val="20"/>
                <w:szCs w:val="20"/>
              </w:rPr>
              <w:t>ipate; t</w:t>
            </w:r>
            <w:r w:rsidRPr="00271128">
              <w:rPr>
                <w:rFonts w:ascii="Arial" w:hAnsi="Arial" w:cs="Arial"/>
                <w:sz w:val="20"/>
                <w:szCs w:val="20"/>
              </w:rPr>
              <w:t>hose who currentl</w:t>
            </w:r>
            <w:r>
              <w:rPr>
                <w:rFonts w:ascii="Arial" w:hAnsi="Arial" w:cs="Arial"/>
                <w:sz w:val="20"/>
                <w:szCs w:val="20"/>
              </w:rPr>
              <w:t>y have unstable mental health &amp;</w:t>
            </w:r>
            <w:r w:rsidRPr="00271128">
              <w:rPr>
                <w:rFonts w:ascii="Arial" w:hAnsi="Arial" w:cs="Arial"/>
                <w:sz w:val="20"/>
                <w:szCs w:val="20"/>
              </w:rPr>
              <w:t xml:space="preserve">/or medical conditions </w:t>
            </w:r>
            <w:r>
              <w:rPr>
                <w:rFonts w:ascii="Arial" w:hAnsi="Arial" w:cs="Arial"/>
                <w:sz w:val="20"/>
                <w:szCs w:val="20"/>
              </w:rPr>
              <w:t>that may place the individual &amp;</w:t>
            </w:r>
            <w:r w:rsidRPr="00271128">
              <w:rPr>
                <w:rFonts w:ascii="Arial" w:hAnsi="Arial" w:cs="Arial"/>
                <w:sz w:val="20"/>
                <w:szCs w:val="20"/>
              </w:rPr>
              <w:t xml:space="preserve">/or group at risk or that may prevent the individual from actively participating &amp; benefiting from the program.  </w:t>
            </w:r>
            <w:r>
              <w:rPr>
                <w:rFonts w:ascii="Arial" w:hAnsi="Arial" w:cs="Arial"/>
                <w:color w:val="000000"/>
                <w:sz w:val="20"/>
                <w:szCs w:val="20"/>
              </w:rPr>
              <w:t>Those who have a history of aggressive &amp;/or violent behaviors will be assessed to determine appropriateness for group. Random drug screens are given.</w:t>
            </w:r>
          </w:p>
          <w:p w:rsidR="00ED7C19" w:rsidRPr="00ED7C19" w:rsidRDefault="00ED7C19" w:rsidP="004835C8">
            <w:pPr>
              <w:autoSpaceDE w:val="0"/>
              <w:autoSpaceDN w:val="0"/>
              <w:adjustRightInd w:val="0"/>
              <w:jc w:val="right"/>
              <w:rPr>
                <w:rFonts w:ascii="Arial" w:hAnsi="Arial" w:cs="Arial"/>
                <w:i/>
                <w:color w:val="000000"/>
                <w:sz w:val="20"/>
                <w:szCs w:val="20"/>
              </w:rPr>
            </w:pPr>
            <w:r w:rsidRPr="00ED7C19">
              <w:rPr>
                <w:rFonts w:ascii="Arial" w:hAnsi="Arial" w:cs="Arial"/>
                <w:i/>
                <w:color w:val="000000"/>
                <w:sz w:val="20"/>
                <w:szCs w:val="20"/>
              </w:rPr>
              <w:t>Max: 10</w:t>
            </w:r>
          </w:p>
        </w:tc>
        <w:tc>
          <w:tcPr>
            <w:tcW w:w="1621" w:type="dxa"/>
            <w:gridSpan w:val="2"/>
            <w:tcBorders>
              <w:top w:val="single" w:sz="12" w:space="0" w:color="auto"/>
              <w:left w:val="single" w:sz="4" w:space="0" w:color="auto"/>
              <w:bottom w:val="single" w:sz="12" w:space="0" w:color="auto"/>
            </w:tcBorders>
            <w:shd w:val="clear" w:color="auto" w:fill="CCFFCC"/>
          </w:tcPr>
          <w:p w:rsidR="008F6D23" w:rsidRDefault="009905EA"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Mondays</w:t>
            </w:r>
          </w:p>
          <w:p w:rsidR="009905EA" w:rsidRDefault="009905EA"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5-6:30p</w:t>
            </w: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FFCC"/>
          </w:tcPr>
          <w:p w:rsidR="008F6D23" w:rsidRDefault="009905EA"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Olney 1</w:t>
            </w:r>
            <w:r w:rsidRPr="009905EA">
              <w:rPr>
                <w:rFonts w:ascii="Arial" w:hAnsi="Arial" w:cs="Arial"/>
                <w:b/>
                <w:bCs/>
                <w:color w:val="333333"/>
                <w:sz w:val="22"/>
                <w:szCs w:val="22"/>
                <w:vertAlign w:val="superscript"/>
              </w:rPr>
              <w:t>st</w:t>
            </w:r>
            <w:r>
              <w:rPr>
                <w:rFonts w:ascii="Arial" w:hAnsi="Arial" w:cs="Arial"/>
                <w:b/>
                <w:bCs/>
                <w:color w:val="333333"/>
                <w:sz w:val="22"/>
                <w:szCs w:val="22"/>
              </w:rPr>
              <w:t xml:space="preserve"> Group Room 2</w:t>
            </w:r>
          </w:p>
        </w:tc>
      </w:tr>
      <w:tr w:rsidR="009F0D51" w:rsidRPr="00A32402" w:rsidTr="004835C8">
        <w:trPr>
          <w:trHeight w:val="1346"/>
        </w:trPr>
        <w:tc>
          <w:tcPr>
            <w:tcW w:w="3146" w:type="dxa"/>
            <w:gridSpan w:val="2"/>
            <w:tcBorders>
              <w:top w:val="single" w:sz="12" w:space="0" w:color="auto"/>
              <w:left w:val="single" w:sz="12" w:space="0" w:color="auto"/>
              <w:bottom w:val="single" w:sz="12" w:space="0" w:color="auto"/>
              <w:right w:val="single" w:sz="4" w:space="0" w:color="auto"/>
            </w:tcBorders>
            <w:shd w:val="clear" w:color="auto" w:fill="CC3399"/>
          </w:tcPr>
          <w:p w:rsidR="009F0D51" w:rsidRDefault="009F0D51" w:rsidP="000472E4">
            <w:pPr>
              <w:autoSpaceDE w:val="0"/>
              <w:autoSpaceDN w:val="0"/>
              <w:adjustRightInd w:val="0"/>
              <w:spacing w:before="80"/>
              <w:rPr>
                <w:rFonts w:ascii="Arial" w:hAnsi="Arial" w:cs="Arial"/>
                <w:b/>
                <w:bCs/>
                <w:sz w:val="22"/>
                <w:szCs w:val="22"/>
              </w:rPr>
            </w:pPr>
            <w:r w:rsidRPr="00205FFC">
              <w:rPr>
                <w:rFonts w:ascii="Arial" w:hAnsi="Arial" w:cs="Arial"/>
                <w:b/>
                <w:bCs/>
                <w:sz w:val="22"/>
                <w:szCs w:val="22"/>
              </w:rPr>
              <w:t>Women’s Dual Diagnosis/ Co Occurring Group</w:t>
            </w:r>
          </w:p>
          <w:p w:rsidR="009F0D51" w:rsidRDefault="009F0D51" w:rsidP="000472E4">
            <w:pPr>
              <w:autoSpaceDE w:val="0"/>
              <w:autoSpaceDN w:val="0"/>
              <w:adjustRightInd w:val="0"/>
              <w:spacing w:before="80"/>
              <w:rPr>
                <w:rFonts w:ascii="Arial" w:hAnsi="Arial" w:cs="Arial"/>
                <w:b/>
                <w:bCs/>
                <w:sz w:val="22"/>
                <w:szCs w:val="22"/>
              </w:rPr>
            </w:pPr>
          </w:p>
          <w:p w:rsidR="009F0D51" w:rsidRPr="00205FFC" w:rsidRDefault="009F0D51" w:rsidP="000472E4">
            <w:pPr>
              <w:autoSpaceDE w:val="0"/>
              <w:autoSpaceDN w:val="0"/>
              <w:adjustRightInd w:val="0"/>
              <w:spacing w:before="80"/>
              <w:rPr>
                <w:rFonts w:ascii="Arial" w:hAnsi="Arial" w:cs="Arial"/>
                <w:b/>
                <w:bCs/>
                <w:color w:val="000000"/>
              </w:rPr>
            </w:pPr>
            <w:r>
              <w:rPr>
                <w:rFonts w:ascii="Arial" w:hAnsi="Arial" w:cs="Arial"/>
                <w:b/>
                <w:bCs/>
                <w:sz w:val="22"/>
                <w:szCs w:val="22"/>
              </w:rPr>
              <w:t>Mental Illness and Substance Abuse</w:t>
            </w:r>
          </w:p>
        </w:tc>
        <w:tc>
          <w:tcPr>
            <w:tcW w:w="4493"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9F0D51" w:rsidRDefault="009F0D51" w:rsidP="00D631F5">
            <w:pPr>
              <w:rPr>
                <w:rFonts w:ascii="Arial" w:hAnsi="Arial" w:cs="Arial"/>
                <w:sz w:val="20"/>
                <w:szCs w:val="20"/>
              </w:rPr>
            </w:pPr>
            <w:r>
              <w:rPr>
                <w:rFonts w:ascii="Arial" w:hAnsi="Arial" w:cs="Arial"/>
                <w:sz w:val="20"/>
                <w:szCs w:val="20"/>
              </w:rPr>
              <w:t>F</w:t>
            </w:r>
            <w:r w:rsidRPr="00205FFC">
              <w:rPr>
                <w:rFonts w:ascii="Arial" w:hAnsi="Arial" w:cs="Arial"/>
                <w:sz w:val="20"/>
                <w:szCs w:val="20"/>
              </w:rPr>
              <w:t>or</w:t>
            </w:r>
            <w:r w:rsidRPr="00205FFC">
              <w:rPr>
                <w:rFonts w:ascii="Arial" w:hAnsi="Arial" w:cs="Arial"/>
                <w:b/>
                <w:bCs/>
                <w:sz w:val="20"/>
                <w:szCs w:val="20"/>
                <w:u w:val="single"/>
              </w:rPr>
              <w:t xml:space="preserve"> women</w:t>
            </w:r>
            <w:r w:rsidRPr="00205FFC">
              <w:rPr>
                <w:rFonts w:ascii="Arial" w:hAnsi="Arial" w:cs="Arial"/>
                <w:sz w:val="20"/>
                <w:szCs w:val="20"/>
              </w:rPr>
              <w:t xml:space="preserve"> who are interested in learning additional coping skills, time management, building a sober support network, improving self-esteem, </w:t>
            </w:r>
            <w:r>
              <w:rPr>
                <w:rFonts w:ascii="Arial" w:hAnsi="Arial" w:cs="Arial"/>
                <w:sz w:val="20"/>
                <w:szCs w:val="20"/>
              </w:rPr>
              <w:t xml:space="preserve">&amp; </w:t>
            </w:r>
            <w:r w:rsidRPr="00205FFC">
              <w:rPr>
                <w:rFonts w:ascii="Arial" w:hAnsi="Arial" w:cs="Arial"/>
                <w:sz w:val="20"/>
                <w:szCs w:val="20"/>
              </w:rPr>
              <w:t>learning strat</w:t>
            </w:r>
            <w:r>
              <w:rPr>
                <w:rFonts w:ascii="Arial" w:hAnsi="Arial" w:cs="Arial"/>
                <w:sz w:val="20"/>
                <w:szCs w:val="20"/>
              </w:rPr>
              <w:t>egies for healthier living</w:t>
            </w:r>
            <w:r w:rsidRPr="00205FFC">
              <w:rPr>
                <w:rFonts w:ascii="Arial" w:hAnsi="Arial" w:cs="Arial"/>
                <w:sz w:val="20"/>
                <w:szCs w:val="20"/>
              </w:rPr>
              <w:t>.</w:t>
            </w:r>
          </w:p>
          <w:p w:rsidR="004835C8" w:rsidRDefault="009F0D51" w:rsidP="004835C8">
            <w:pPr>
              <w:autoSpaceDE w:val="0"/>
              <w:autoSpaceDN w:val="0"/>
              <w:adjustRightInd w:val="0"/>
              <w:rPr>
                <w:rFonts w:ascii="Arial" w:hAnsi="Arial" w:cs="Arial"/>
                <w:b/>
                <w:bCs/>
                <w:sz w:val="20"/>
                <w:szCs w:val="20"/>
              </w:rPr>
            </w:pPr>
            <w:r w:rsidRPr="00205FFC">
              <w:rPr>
                <w:rFonts w:ascii="Arial" w:hAnsi="Arial" w:cs="Arial"/>
                <w:b/>
                <w:bCs/>
                <w:sz w:val="20"/>
                <w:szCs w:val="20"/>
              </w:rPr>
              <w:t>Eligibility Criteria</w:t>
            </w:r>
            <w:r w:rsidR="00697D36">
              <w:t xml:space="preserve"> </w:t>
            </w:r>
            <w:r w:rsidR="00697D36" w:rsidRPr="00697D36">
              <w:rPr>
                <w:rFonts w:ascii="Arial" w:hAnsi="Arial" w:cs="Arial"/>
                <w:b/>
                <w:bCs/>
                <w:sz w:val="20"/>
                <w:szCs w:val="20"/>
              </w:rPr>
              <w:t xml:space="preserve">Eligibility Criteria:  </w:t>
            </w:r>
            <w:r w:rsidR="00697D36" w:rsidRPr="00697D36">
              <w:rPr>
                <w:rFonts w:ascii="Arial" w:hAnsi="Arial" w:cs="Arial"/>
                <w:bCs/>
                <w:sz w:val="20"/>
                <w:szCs w:val="20"/>
              </w:rPr>
              <w:t>Available to women who are residents of Norfolk, or present clients at the Norfolk CSB voluntary participants that are willing and able to work towards mutually agreeable treatment goals and objectives.  The main service goal includes a desire to learn and increase coping strategies to remain substance free and be mentally well.  Clients need to have at least 30 days clean</w:t>
            </w:r>
            <w:r w:rsidR="00697D36" w:rsidRPr="00697D36">
              <w:rPr>
                <w:rFonts w:ascii="Arial" w:hAnsi="Arial" w:cs="Arial"/>
                <w:b/>
                <w:bCs/>
                <w:sz w:val="20"/>
                <w:szCs w:val="20"/>
              </w:rPr>
              <w:t xml:space="preserve">.  </w:t>
            </w:r>
            <w:r w:rsidR="00697D36" w:rsidRPr="00697D36">
              <w:rPr>
                <w:rFonts w:ascii="Arial" w:hAnsi="Arial" w:cs="Arial"/>
                <w:bCs/>
                <w:sz w:val="20"/>
                <w:szCs w:val="20"/>
              </w:rPr>
              <w:t>Clients can be</w:t>
            </w:r>
            <w:r w:rsidR="00697D36" w:rsidRPr="00697D36">
              <w:rPr>
                <w:rFonts w:ascii="Arial" w:hAnsi="Arial" w:cs="Arial"/>
                <w:b/>
                <w:bCs/>
                <w:sz w:val="20"/>
                <w:szCs w:val="20"/>
              </w:rPr>
              <w:t xml:space="preserve"> mandated to this service or want this service voluntarily.  </w:t>
            </w:r>
          </w:p>
          <w:p w:rsidR="009F0D51" w:rsidRPr="00205FFC" w:rsidRDefault="009F0D51" w:rsidP="004835C8">
            <w:pPr>
              <w:autoSpaceDE w:val="0"/>
              <w:autoSpaceDN w:val="0"/>
              <w:adjustRightInd w:val="0"/>
              <w:rPr>
                <w:rFonts w:ascii="Arial" w:hAnsi="Arial" w:cs="Arial"/>
                <w:i/>
                <w:iCs/>
                <w:sz w:val="20"/>
                <w:szCs w:val="20"/>
              </w:rPr>
            </w:pPr>
            <w:r>
              <w:rPr>
                <w:rFonts w:ascii="Arial" w:hAnsi="Arial" w:cs="Arial"/>
                <w:i/>
                <w:iCs/>
                <w:sz w:val="20"/>
                <w:szCs w:val="20"/>
              </w:rPr>
              <w:t xml:space="preserve">                        </w:t>
            </w:r>
            <w:r w:rsidRPr="00205FFC">
              <w:rPr>
                <w:rFonts w:ascii="Arial" w:hAnsi="Arial" w:cs="Arial"/>
                <w:i/>
                <w:iCs/>
                <w:sz w:val="20"/>
                <w:szCs w:val="20"/>
              </w:rPr>
              <w:t>1</w:t>
            </w:r>
            <w:r>
              <w:rPr>
                <w:rFonts w:ascii="Arial" w:hAnsi="Arial" w:cs="Arial"/>
                <w:i/>
                <w:iCs/>
                <w:sz w:val="20"/>
                <w:szCs w:val="20"/>
              </w:rPr>
              <w:t>2</w:t>
            </w:r>
            <w:r w:rsidRPr="00205FFC">
              <w:rPr>
                <w:rFonts w:ascii="Arial" w:hAnsi="Arial" w:cs="Arial"/>
                <w:i/>
                <w:iCs/>
                <w:sz w:val="20"/>
                <w:szCs w:val="20"/>
              </w:rPr>
              <w:t xml:space="preserve"> </w:t>
            </w:r>
            <w:proofErr w:type="spellStart"/>
            <w:r w:rsidRPr="00205FFC">
              <w:rPr>
                <w:rFonts w:ascii="Arial" w:hAnsi="Arial" w:cs="Arial"/>
                <w:i/>
                <w:iCs/>
                <w:sz w:val="20"/>
                <w:szCs w:val="20"/>
              </w:rPr>
              <w:t>wks</w:t>
            </w:r>
            <w:proofErr w:type="spellEnd"/>
            <w:r w:rsidRPr="00205FFC">
              <w:rPr>
                <w:rFonts w:ascii="Arial" w:hAnsi="Arial" w:cs="Arial"/>
                <w:i/>
                <w:iCs/>
                <w:sz w:val="20"/>
                <w:szCs w:val="20"/>
              </w:rPr>
              <w:t xml:space="preserve">; </w:t>
            </w:r>
            <w:r>
              <w:rPr>
                <w:rFonts w:ascii="Arial" w:hAnsi="Arial" w:cs="Arial"/>
                <w:i/>
                <w:iCs/>
                <w:sz w:val="20"/>
                <w:szCs w:val="20"/>
              </w:rPr>
              <w:t xml:space="preserve">Interdisciplinary; </w:t>
            </w:r>
            <w:r w:rsidRPr="00205FFC">
              <w:rPr>
                <w:rFonts w:ascii="Arial" w:hAnsi="Arial" w:cs="Arial"/>
                <w:i/>
                <w:iCs/>
                <w:sz w:val="20"/>
                <w:szCs w:val="20"/>
              </w:rPr>
              <w:t xml:space="preserve">Max 10                         </w:t>
            </w:r>
          </w:p>
        </w:tc>
        <w:tc>
          <w:tcPr>
            <w:tcW w:w="1621" w:type="dxa"/>
            <w:gridSpan w:val="2"/>
            <w:tcBorders>
              <w:top w:val="single" w:sz="12" w:space="0" w:color="auto"/>
              <w:left w:val="single" w:sz="4" w:space="0" w:color="auto"/>
              <w:bottom w:val="single" w:sz="12" w:space="0" w:color="auto"/>
            </w:tcBorders>
            <w:shd w:val="clear" w:color="auto" w:fill="CC3399"/>
          </w:tcPr>
          <w:p w:rsidR="009F0D51" w:rsidRPr="00F737CA" w:rsidRDefault="009F0D51" w:rsidP="000472E4">
            <w:pPr>
              <w:autoSpaceDE w:val="0"/>
              <w:autoSpaceDN w:val="0"/>
              <w:adjustRightInd w:val="0"/>
              <w:rPr>
                <w:rFonts w:ascii="Arial" w:hAnsi="Arial" w:cs="Arial"/>
                <w:b/>
                <w:bCs/>
                <w:color w:val="333333"/>
                <w:sz w:val="22"/>
                <w:szCs w:val="22"/>
              </w:rPr>
            </w:pPr>
            <w:r w:rsidRPr="00F737CA">
              <w:rPr>
                <w:rFonts w:ascii="Arial" w:hAnsi="Arial" w:cs="Arial"/>
                <w:b/>
                <w:bCs/>
                <w:color w:val="333333"/>
                <w:sz w:val="22"/>
                <w:szCs w:val="22"/>
              </w:rPr>
              <w:t>Tuesdays</w:t>
            </w:r>
          </w:p>
          <w:p w:rsidR="009F0D51" w:rsidRPr="00E42D77" w:rsidRDefault="009F0D51" w:rsidP="000472E4">
            <w:pPr>
              <w:autoSpaceDE w:val="0"/>
              <w:autoSpaceDN w:val="0"/>
              <w:adjustRightInd w:val="0"/>
              <w:rPr>
                <w:rFonts w:ascii="Arial" w:hAnsi="Arial" w:cs="Arial"/>
                <w:b/>
                <w:bCs/>
                <w:color w:val="333333"/>
              </w:rPr>
            </w:pPr>
            <w:r w:rsidRPr="00F737CA">
              <w:rPr>
                <w:rFonts w:ascii="Arial" w:hAnsi="Arial" w:cs="Arial"/>
                <w:b/>
                <w:bCs/>
                <w:color w:val="333333"/>
                <w:sz w:val="22"/>
                <w:szCs w:val="22"/>
              </w:rPr>
              <w:t>10a-11:30a</w:t>
            </w: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3399"/>
          </w:tcPr>
          <w:p w:rsidR="009F0D51" w:rsidRPr="00F737CA" w:rsidRDefault="00B45F3F" w:rsidP="000472E4">
            <w:pPr>
              <w:autoSpaceDE w:val="0"/>
              <w:autoSpaceDN w:val="0"/>
              <w:adjustRightInd w:val="0"/>
              <w:spacing w:before="80"/>
              <w:rPr>
                <w:rFonts w:ascii="Arial" w:hAnsi="Arial" w:cs="Arial"/>
                <w:b/>
                <w:bCs/>
                <w:color w:val="333333"/>
                <w:sz w:val="22"/>
                <w:szCs w:val="22"/>
              </w:rPr>
            </w:pPr>
            <w:r>
              <w:rPr>
                <w:rFonts w:ascii="Arial" w:hAnsi="Arial" w:cs="Arial"/>
                <w:b/>
                <w:bCs/>
                <w:color w:val="333333"/>
                <w:sz w:val="22"/>
                <w:szCs w:val="22"/>
              </w:rPr>
              <w:t xml:space="preserve">Olney </w:t>
            </w:r>
            <w:r w:rsidR="005F53C5">
              <w:rPr>
                <w:rFonts w:ascii="Arial" w:hAnsi="Arial" w:cs="Arial"/>
                <w:b/>
                <w:bCs/>
                <w:color w:val="333333"/>
                <w:sz w:val="22"/>
                <w:szCs w:val="22"/>
              </w:rPr>
              <w:t xml:space="preserve">1 </w:t>
            </w:r>
            <w:proofErr w:type="spellStart"/>
            <w:r w:rsidR="005F53C5">
              <w:rPr>
                <w:rFonts w:ascii="Arial" w:hAnsi="Arial" w:cs="Arial"/>
                <w:b/>
                <w:bCs/>
                <w:color w:val="333333"/>
                <w:sz w:val="22"/>
                <w:szCs w:val="22"/>
              </w:rPr>
              <w:t>st</w:t>
            </w:r>
            <w:proofErr w:type="spellEnd"/>
            <w:r w:rsidR="005F53C5">
              <w:rPr>
                <w:rFonts w:ascii="Arial" w:hAnsi="Arial" w:cs="Arial"/>
                <w:b/>
                <w:bCs/>
                <w:color w:val="333333"/>
                <w:sz w:val="22"/>
                <w:szCs w:val="22"/>
              </w:rPr>
              <w:t xml:space="preserve"> </w:t>
            </w:r>
            <w:r>
              <w:rPr>
                <w:rFonts w:ascii="Arial" w:hAnsi="Arial" w:cs="Arial"/>
                <w:b/>
                <w:bCs/>
                <w:color w:val="333333"/>
                <w:sz w:val="22"/>
                <w:szCs w:val="22"/>
              </w:rPr>
              <w:t>Group Room 2</w:t>
            </w:r>
          </w:p>
        </w:tc>
      </w:tr>
      <w:tr w:rsidR="009F0D51" w:rsidRPr="00A32402" w:rsidTr="004835C8">
        <w:trPr>
          <w:trHeight w:val="1346"/>
        </w:trPr>
        <w:tc>
          <w:tcPr>
            <w:tcW w:w="3146" w:type="dxa"/>
            <w:gridSpan w:val="2"/>
            <w:tcBorders>
              <w:top w:val="single" w:sz="12" w:space="0" w:color="auto"/>
              <w:left w:val="single" w:sz="12" w:space="0" w:color="auto"/>
              <w:bottom w:val="single" w:sz="12" w:space="0" w:color="auto"/>
              <w:right w:val="single" w:sz="4" w:space="0" w:color="auto"/>
            </w:tcBorders>
            <w:shd w:val="clear" w:color="auto" w:fill="CC3399"/>
          </w:tcPr>
          <w:p w:rsidR="009F0D51" w:rsidRDefault="009F0D51" w:rsidP="000472E4">
            <w:pPr>
              <w:autoSpaceDE w:val="0"/>
              <w:autoSpaceDN w:val="0"/>
              <w:adjustRightInd w:val="0"/>
              <w:spacing w:before="80"/>
              <w:rPr>
                <w:rFonts w:ascii="Arial" w:hAnsi="Arial" w:cs="Arial"/>
                <w:b/>
                <w:bCs/>
                <w:sz w:val="22"/>
                <w:szCs w:val="22"/>
              </w:rPr>
            </w:pPr>
            <w:r w:rsidRPr="00205FFC">
              <w:rPr>
                <w:rFonts w:ascii="Arial" w:hAnsi="Arial" w:cs="Arial"/>
                <w:b/>
                <w:bCs/>
                <w:sz w:val="22"/>
                <w:szCs w:val="22"/>
              </w:rPr>
              <w:lastRenderedPageBreak/>
              <w:t>Dual Diagnosis/</w:t>
            </w:r>
          </w:p>
          <w:p w:rsidR="009F0D51" w:rsidRDefault="009F0D51" w:rsidP="000472E4">
            <w:pPr>
              <w:autoSpaceDE w:val="0"/>
              <w:autoSpaceDN w:val="0"/>
              <w:adjustRightInd w:val="0"/>
              <w:spacing w:before="80"/>
              <w:rPr>
                <w:rFonts w:ascii="Arial" w:hAnsi="Arial" w:cs="Arial"/>
                <w:b/>
                <w:bCs/>
                <w:sz w:val="22"/>
                <w:szCs w:val="22"/>
              </w:rPr>
            </w:pPr>
            <w:r w:rsidRPr="00205FFC">
              <w:rPr>
                <w:rFonts w:ascii="Arial" w:hAnsi="Arial" w:cs="Arial"/>
                <w:b/>
                <w:bCs/>
                <w:sz w:val="22"/>
                <w:szCs w:val="22"/>
              </w:rPr>
              <w:t>Co Occurring Group</w:t>
            </w:r>
          </w:p>
          <w:p w:rsidR="009F0D51" w:rsidRDefault="009F0D51" w:rsidP="000472E4">
            <w:pPr>
              <w:autoSpaceDE w:val="0"/>
              <w:autoSpaceDN w:val="0"/>
              <w:adjustRightInd w:val="0"/>
              <w:spacing w:before="80"/>
              <w:rPr>
                <w:rFonts w:ascii="Arial" w:hAnsi="Arial" w:cs="Arial"/>
                <w:b/>
                <w:bCs/>
                <w:sz w:val="22"/>
                <w:szCs w:val="22"/>
              </w:rPr>
            </w:pPr>
            <w:r>
              <w:rPr>
                <w:rFonts w:ascii="Arial" w:hAnsi="Arial" w:cs="Arial"/>
                <w:b/>
                <w:bCs/>
                <w:sz w:val="22"/>
                <w:szCs w:val="22"/>
              </w:rPr>
              <w:t>Men &amp; Women</w:t>
            </w:r>
          </w:p>
          <w:p w:rsidR="009F0D51" w:rsidRDefault="009F0D51" w:rsidP="000472E4">
            <w:pPr>
              <w:autoSpaceDE w:val="0"/>
              <w:autoSpaceDN w:val="0"/>
              <w:adjustRightInd w:val="0"/>
              <w:spacing w:before="80"/>
              <w:rPr>
                <w:rFonts w:ascii="Arial" w:hAnsi="Arial" w:cs="Arial"/>
                <w:b/>
                <w:bCs/>
                <w:sz w:val="22"/>
                <w:szCs w:val="22"/>
              </w:rPr>
            </w:pPr>
          </w:p>
          <w:p w:rsidR="009F0D51" w:rsidRDefault="009F0D51" w:rsidP="000472E4">
            <w:pPr>
              <w:autoSpaceDE w:val="0"/>
              <w:autoSpaceDN w:val="0"/>
              <w:adjustRightInd w:val="0"/>
              <w:spacing w:before="80"/>
              <w:rPr>
                <w:rFonts w:ascii="Arial" w:hAnsi="Arial" w:cs="Arial"/>
                <w:b/>
                <w:bCs/>
              </w:rPr>
            </w:pPr>
            <w:r>
              <w:rPr>
                <w:rFonts w:ascii="Arial" w:hAnsi="Arial" w:cs="Arial"/>
                <w:b/>
                <w:bCs/>
                <w:sz w:val="22"/>
                <w:szCs w:val="22"/>
              </w:rPr>
              <w:t>Mental Illness and Substance Abuse</w:t>
            </w:r>
          </w:p>
          <w:p w:rsidR="009F0D51" w:rsidRDefault="009F0D51" w:rsidP="000472E4">
            <w:pPr>
              <w:rPr>
                <w:rFonts w:ascii="Arial" w:hAnsi="Arial" w:cs="Arial"/>
              </w:rPr>
            </w:pPr>
          </w:p>
          <w:p w:rsidR="009F0D51" w:rsidRDefault="009F0D51" w:rsidP="000472E4">
            <w:pPr>
              <w:rPr>
                <w:rFonts w:ascii="Arial" w:hAnsi="Arial" w:cs="Arial"/>
              </w:rPr>
            </w:pPr>
          </w:p>
          <w:p w:rsidR="009F0D51" w:rsidRDefault="009F0D51" w:rsidP="000472E4">
            <w:pPr>
              <w:rPr>
                <w:rFonts w:ascii="Arial" w:hAnsi="Arial" w:cs="Arial"/>
              </w:rPr>
            </w:pPr>
          </w:p>
          <w:p w:rsidR="009F0D51" w:rsidRPr="00EC1298" w:rsidRDefault="009F0D51" w:rsidP="000472E4">
            <w:pPr>
              <w:jc w:val="center"/>
              <w:rPr>
                <w:rFonts w:ascii="Arial" w:hAnsi="Arial" w:cs="Arial"/>
              </w:rPr>
            </w:pPr>
          </w:p>
        </w:tc>
        <w:tc>
          <w:tcPr>
            <w:tcW w:w="4493"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9F0D51" w:rsidRDefault="009F0D51" w:rsidP="000472E4">
            <w:pPr>
              <w:rPr>
                <w:rFonts w:ascii="Arial" w:hAnsi="Arial" w:cs="Arial"/>
                <w:sz w:val="20"/>
                <w:szCs w:val="20"/>
              </w:rPr>
            </w:pPr>
            <w:r>
              <w:rPr>
                <w:rFonts w:ascii="Arial" w:hAnsi="Arial" w:cs="Arial"/>
                <w:sz w:val="20"/>
                <w:szCs w:val="20"/>
              </w:rPr>
              <w:t>F</w:t>
            </w:r>
            <w:r w:rsidRPr="00205FFC">
              <w:rPr>
                <w:rFonts w:ascii="Arial" w:hAnsi="Arial" w:cs="Arial"/>
                <w:sz w:val="20"/>
                <w:szCs w:val="20"/>
              </w:rPr>
              <w:t>or</w:t>
            </w:r>
            <w:r>
              <w:rPr>
                <w:rFonts w:ascii="Arial" w:hAnsi="Arial" w:cs="Arial"/>
                <w:b/>
                <w:bCs/>
                <w:sz w:val="20"/>
                <w:szCs w:val="20"/>
                <w:u w:val="single"/>
              </w:rPr>
              <w:t xml:space="preserve"> Men &amp; Women</w:t>
            </w:r>
            <w:r w:rsidRPr="00205FFC">
              <w:rPr>
                <w:rFonts w:ascii="Arial" w:hAnsi="Arial" w:cs="Arial"/>
                <w:sz w:val="20"/>
                <w:szCs w:val="20"/>
              </w:rPr>
              <w:t xml:space="preserve"> who are interested in learning additional coping skills, time management, building a sober support network, improving self-esteem, </w:t>
            </w:r>
            <w:r>
              <w:rPr>
                <w:rFonts w:ascii="Arial" w:hAnsi="Arial" w:cs="Arial"/>
                <w:sz w:val="20"/>
                <w:szCs w:val="20"/>
              </w:rPr>
              <w:t xml:space="preserve">&amp; </w:t>
            </w:r>
            <w:r w:rsidRPr="00205FFC">
              <w:rPr>
                <w:rFonts w:ascii="Arial" w:hAnsi="Arial" w:cs="Arial"/>
                <w:sz w:val="20"/>
                <w:szCs w:val="20"/>
              </w:rPr>
              <w:t>learning strat</w:t>
            </w:r>
            <w:r>
              <w:rPr>
                <w:rFonts w:ascii="Arial" w:hAnsi="Arial" w:cs="Arial"/>
                <w:sz w:val="20"/>
                <w:szCs w:val="20"/>
              </w:rPr>
              <w:t>egies for healthier living</w:t>
            </w:r>
            <w:r w:rsidRPr="00205FFC">
              <w:rPr>
                <w:rFonts w:ascii="Arial" w:hAnsi="Arial" w:cs="Arial"/>
                <w:sz w:val="20"/>
                <w:szCs w:val="20"/>
              </w:rPr>
              <w:t>.</w:t>
            </w:r>
          </w:p>
          <w:p w:rsidR="009F0D51" w:rsidRPr="00205FFC" w:rsidRDefault="009F0D51" w:rsidP="000472E4">
            <w:pPr>
              <w:rPr>
                <w:rFonts w:ascii="Arial" w:hAnsi="Arial" w:cs="Arial"/>
                <w:sz w:val="20"/>
                <w:szCs w:val="20"/>
              </w:rPr>
            </w:pPr>
            <w:r w:rsidRPr="00205FFC">
              <w:rPr>
                <w:rFonts w:ascii="Arial" w:hAnsi="Arial" w:cs="Arial"/>
                <w:b/>
                <w:bCs/>
                <w:sz w:val="20"/>
                <w:szCs w:val="20"/>
              </w:rPr>
              <w:t>Eligibility Criteria:</w:t>
            </w:r>
            <w:r w:rsidRPr="00205FFC">
              <w:rPr>
                <w:rFonts w:ascii="Arial" w:hAnsi="Arial" w:cs="Arial"/>
                <w:sz w:val="20"/>
                <w:szCs w:val="20"/>
              </w:rPr>
              <w:t xml:space="preserve">  presently have an Axis: I Mental Health and Substance </w:t>
            </w:r>
            <w:r>
              <w:rPr>
                <w:rFonts w:ascii="Arial" w:hAnsi="Arial" w:cs="Arial"/>
                <w:sz w:val="20"/>
                <w:szCs w:val="20"/>
              </w:rPr>
              <w:t xml:space="preserve">Abuse Diagnosis. Voluntary participants </w:t>
            </w:r>
            <w:r w:rsidRPr="00205FFC">
              <w:rPr>
                <w:rFonts w:ascii="Arial" w:hAnsi="Arial" w:cs="Arial"/>
                <w:sz w:val="20"/>
                <w:szCs w:val="20"/>
              </w:rPr>
              <w:t>willing and able to work towa</w:t>
            </w:r>
            <w:r>
              <w:rPr>
                <w:rFonts w:ascii="Arial" w:hAnsi="Arial" w:cs="Arial"/>
                <w:sz w:val="20"/>
                <w:szCs w:val="20"/>
              </w:rPr>
              <w:t>rds mutually agreeable treatment goals &amp;</w:t>
            </w:r>
            <w:r w:rsidRPr="00205FFC">
              <w:rPr>
                <w:rFonts w:ascii="Arial" w:hAnsi="Arial" w:cs="Arial"/>
                <w:sz w:val="20"/>
                <w:szCs w:val="20"/>
              </w:rPr>
              <w:t xml:space="preserve"> objectives.  </w:t>
            </w:r>
            <w:r w:rsidRPr="00205FFC">
              <w:rPr>
                <w:rFonts w:ascii="Arial" w:hAnsi="Arial" w:cs="Arial"/>
                <w:b/>
                <w:bCs/>
                <w:sz w:val="20"/>
                <w:szCs w:val="20"/>
              </w:rPr>
              <w:t xml:space="preserve">Exclusionary Criteria: </w:t>
            </w:r>
            <w:r w:rsidRPr="00205FFC">
              <w:rPr>
                <w:rFonts w:ascii="Arial" w:hAnsi="Arial" w:cs="Arial"/>
                <w:sz w:val="20"/>
                <w:szCs w:val="20"/>
              </w:rPr>
              <w:t>Anyone not actively seeking recovery from subs</w:t>
            </w:r>
            <w:r>
              <w:rPr>
                <w:rFonts w:ascii="Arial" w:hAnsi="Arial" w:cs="Arial"/>
                <w:sz w:val="20"/>
                <w:szCs w:val="20"/>
              </w:rPr>
              <w:t xml:space="preserve">tances or mental illness; anyone diagnosed with a </w:t>
            </w:r>
            <w:r w:rsidRPr="0061388D">
              <w:rPr>
                <w:rFonts w:ascii="Arial" w:hAnsi="Arial" w:cs="Arial"/>
                <w:sz w:val="20"/>
                <w:szCs w:val="20"/>
                <w:u w:val="single"/>
              </w:rPr>
              <w:t>personality disorder.</w:t>
            </w:r>
          </w:p>
          <w:p w:rsidR="009F0D51" w:rsidRPr="00205FFC" w:rsidRDefault="009F0D51" w:rsidP="000472E4">
            <w:pPr>
              <w:autoSpaceDE w:val="0"/>
              <w:autoSpaceDN w:val="0"/>
              <w:adjustRightInd w:val="0"/>
              <w:rPr>
                <w:rFonts w:ascii="Arial" w:hAnsi="Arial" w:cs="Arial"/>
                <w:i/>
                <w:iCs/>
                <w:sz w:val="20"/>
                <w:szCs w:val="20"/>
              </w:rPr>
            </w:pPr>
            <w:r>
              <w:rPr>
                <w:rFonts w:ascii="Arial" w:hAnsi="Arial" w:cs="Arial"/>
                <w:i/>
                <w:iCs/>
                <w:sz w:val="20"/>
                <w:szCs w:val="20"/>
              </w:rPr>
              <w:t xml:space="preserve">                   </w:t>
            </w:r>
            <w:r w:rsidRPr="00205FFC">
              <w:rPr>
                <w:rFonts w:ascii="Arial" w:hAnsi="Arial" w:cs="Arial"/>
                <w:i/>
                <w:iCs/>
                <w:sz w:val="20"/>
                <w:szCs w:val="20"/>
              </w:rPr>
              <w:t>1</w:t>
            </w:r>
            <w:r>
              <w:rPr>
                <w:rFonts w:ascii="Arial" w:hAnsi="Arial" w:cs="Arial"/>
                <w:i/>
                <w:iCs/>
                <w:sz w:val="20"/>
                <w:szCs w:val="20"/>
              </w:rPr>
              <w:t>2</w:t>
            </w:r>
            <w:r w:rsidRPr="00205FFC">
              <w:rPr>
                <w:rFonts w:ascii="Arial" w:hAnsi="Arial" w:cs="Arial"/>
                <w:i/>
                <w:iCs/>
                <w:sz w:val="20"/>
                <w:szCs w:val="20"/>
              </w:rPr>
              <w:t xml:space="preserve"> </w:t>
            </w:r>
            <w:proofErr w:type="spellStart"/>
            <w:r w:rsidRPr="00205FFC">
              <w:rPr>
                <w:rFonts w:ascii="Arial" w:hAnsi="Arial" w:cs="Arial"/>
                <w:i/>
                <w:iCs/>
                <w:sz w:val="20"/>
                <w:szCs w:val="20"/>
              </w:rPr>
              <w:t>wks</w:t>
            </w:r>
            <w:proofErr w:type="spellEnd"/>
            <w:r w:rsidRPr="00205FFC">
              <w:rPr>
                <w:rFonts w:ascii="Arial" w:hAnsi="Arial" w:cs="Arial"/>
                <w:i/>
                <w:iCs/>
                <w:sz w:val="20"/>
                <w:szCs w:val="20"/>
              </w:rPr>
              <w:t xml:space="preserve">; </w:t>
            </w:r>
            <w:r>
              <w:rPr>
                <w:rFonts w:ascii="Arial" w:hAnsi="Arial" w:cs="Arial"/>
                <w:i/>
                <w:iCs/>
                <w:sz w:val="20"/>
                <w:szCs w:val="20"/>
              </w:rPr>
              <w:t xml:space="preserve">Interdisciplinary; </w:t>
            </w:r>
            <w:r w:rsidRPr="00205FFC">
              <w:rPr>
                <w:rFonts w:ascii="Arial" w:hAnsi="Arial" w:cs="Arial"/>
                <w:i/>
                <w:iCs/>
                <w:sz w:val="20"/>
                <w:szCs w:val="20"/>
              </w:rPr>
              <w:t xml:space="preserve">Max 10                         </w:t>
            </w:r>
          </w:p>
        </w:tc>
        <w:tc>
          <w:tcPr>
            <w:tcW w:w="1621" w:type="dxa"/>
            <w:gridSpan w:val="2"/>
            <w:tcBorders>
              <w:top w:val="single" w:sz="12" w:space="0" w:color="auto"/>
              <w:left w:val="single" w:sz="4" w:space="0" w:color="auto"/>
              <w:bottom w:val="single" w:sz="12" w:space="0" w:color="auto"/>
            </w:tcBorders>
            <w:shd w:val="clear" w:color="auto" w:fill="CC3399"/>
          </w:tcPr>
          <w:p w:rsidR="009F0D51" w:rsidRPr="00F737CA" w:rsidRDefault="009F0D51" w:rsidP="000472E4">
            <w:pPr>
              <w:autoSpaceDE w:val="0"/>
              <w:autoSpaceDN w:val="0"/>
              <w:adjustRightInd w:val="0"/>
              <w:rPr>
                <w:rFonts w:ascii="Arial" w:hAnsi="Arial" w:cs="Arial"/>
                <w:b/>
                <w:bCs/>
                <w:color w:val="333333"/>
                <w:sz w:val="22"/>
                <w:szCs w:val="22"/>
              </w:rPr>
            </w:pPr>
            <w:r w:rsidRPr="00F737CA">
              <w:rPr>
                <w:rFonts w:ascii="Arial" w:hAnsi="Arial" w:cs="Arial"/>
                <w:b/>
                <w:bCs/>
                <w:color w:val="333333"/>
                <w:sz w:val="22"/>
                <w:szCs w:val="22"/>
              </w:rPr>
              <w:t>Tuesday</w:t>
            </w:r>
          </w:p>
          <w:p w:rsidR="009F0D51" w:rsidRPr="00F737CA" w:rsidRDefault="009F0D51" w:rsidP="000472E4">
            <w:pPr>
              <w:autoSpaceDE w:val="0"/>
              <w:autoSpaceDN w:val="0"/>
              <w:adjustRightInd w:val="0"/>
              <w:rPr>
                <w:rFonts w:ascii="Arial" w:hAnsi="Arial" w:cs="Arial"/>
                <w:b/>
                <w:bCs/>
                <w:color w:val="333333"/>
                <w:sz w:val="22"/>
                <w:szCs w:val="22"/>
              </w:rPr>
            </w:pPr>
            <w:r w:rsidRPr="00F737CA">
              <w:rPr>
                <w:rFonts w:ascii="Arial" w:hAnsi="Arial" w:cs="Arial"/>
                <w:b/>
                <w:bCs/>
                <w:color w:val="333333"/>
                <w:sz w:val="22"/>
                <w:szCs w:val="22"/>
              </w:rPr>
              <w:t>10a-11:30a</w:t>
            </w:r>
          </w:p>
          <w:p w:rsidR="009F0D51" w:rsidRPr="00F737CA" w:rsidRDefault="009F0D51" w:rsidP="000472E4">
            <w:pPr>
              <w:rPr>
                <w:rFonts w:ascii="Arial" w:hAnsi="Arial" w:cs="Arial"/>
                <w:sz w:val="22"/>
                <w:szCs w:val="22"/>
              </w:rPr>
            </w:pPr>
          </w:p>
          <w:p w:rsidR="009F0D51" w:rsidRPr="00F737CA" w:rsidRDefault="009F0D51" w:rsidP="000472E4">
            <w:pPr>
              <w:rPr>
                <w:rFonts w:ascii="Arial" w:hAnsi="Arial" w:cs="Arial"/>
                <w:sz w:val="22"/>
                <w:szCs w:val="22"/>
              </w:rPr>
            </w:pPr>
          </w:p>
          <w:p w:rsidR="009F0D51" w:rsidRPr="00F737CA" w:rsidRDefault="009F0D51" w:rsidP="000472E4">
            <w:pPr>
              <w:rPr>
                <w:rFonts w:ascii="Arial" w:hAnsi="Arial" w:cs="Arial"/>
                <w:sz w:val="22"/>
                <w:szCs w:val="22"/>
              </w:rPr>
            </w:pPr>
          </w:p>
          <w:p w:rsidR="009F0D51" w:rsidRPr="00F737CA" w:rsidRDefault="009F0D51" w:rsidP="000472E4">
            <w:pPr>
              <w:rPr>
                <w:rFonts w:ascii="Arial" w:hAnsi="Arial" w:cs="Arial"/>
                <w:sz w:val="22"/>
                <w:szCs w:val="22"/>
              </w:rPr>
            </w:pPr>
          </w:p>
          <w:p w:rsidR="009F0D51" w:rsidRPr="00F737CA" w:rsidRDefault="009F0D51" w:rsidP="000472E4">
            <w:pPr>
              <w:rPr>
                <w:rFonts w:ascii="Arial" w:hAnsi="Arial" w:cs="Arial"/>
                <w:sz w:val="22"/>
                <w:szCs w:val="22"/>
              </w:rPr>
            </w:pPr>
          </w:p>
          <w:p w:rsidR="009F0D51" w:rsidRPr="00F737CA" w:rsidRDefault="009F0D51" w:rsidP="000472E4">
            <w:pPr>
              <w:jc w:val="center"/>
              <w:rPr>
                <w:rFonts w:ascii="Arial" w:hAnsi="Arial" w:cs="Arial"/>
                <w:sz w:val="22"/>
                <w:szCs w:val="22"/>
              </w:rPr>
            </w:pP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3399"/>
          </w:tcPr>
          <w:p w:rsidR="009F0D51" w:rsidRPr="00F737CA" w:rsidRDefault="005F53C5" w:rsidP="000472E4">
            <w:pPr>
              <w:autoSpaceDE w:val="0"/>
              <w:autoSpaceDN w:val="0"/>
              <w:adjustRightInd w:val="0"/>
              <w:spacing w:before="80"/>
              <w:rPr>
                <w:rFonts w:ascii="Arial" w:hAnsi="Arial" w:cs="Arial"/>
                <w:b/>
                <w:bCs/>
                <w:color w:val="333333"/>
                <w:sz w:val="22"/>
                <w:szCs w:val="22"/>
              </w:rPr>
            </w:pPr>
            <w:r w:rsidRPr="005F53C5">
              <w:rPr>
                <w:rFonts w:ascii="Arial" w:eastAsiaTheme="minorHAnsi" w:hAnsi="Arial" w:cs="Arial"/>
                <w:b/>
                <w:bCs/>
                <w:color w:val="333333"/>
                <w:sz w:val="21"/>
                <w:szCs w:val="21"/>
              </w:rPr>
              <w:t xml:space="preserve">Olney </w:t>
            </w:r>
            <w:r>
              <w:rPr>
                <w:rFonts w:ascii="Arial" w:eastAsiaTheme="minorHAnsi" w:hAnsi="Arial" w:cs="Arial"/>
                <w:b/>
                <w:bCs/>
                <w:color w:val="333333"/>
                <w:sz w:val="21"/>
                <w:szCs w:val="21"/>
              </w:rPr>
              <w:t xml:space="preserve">1st </w:t>
            </w:r>
            <w:proofErr w:type="spellStart"/>
            <w:r>
              <w:rPr>
                <w:rFonts w:ascii="Arial" w:eastAsiaTheme="minorHAnsi" w:hAnsi="Arial" w:cs="Arial"/>
                <w:b/>
                <w:bCs/>
                <w:color w:val="333333"/>
                <w:sz w:val="21"/>
                <w:szCs w:val="21"/>
              </w:rPr>
              <w:t>fl</w:t>
            </w:r>
            <w:proofErr w:type="spellEnd"/>
            <w:r>
              <w:rPr>
                <w:rFonts w:ascii="Arial" w:eastAsiaTheme="minorHAnsi" w:hAnsi="Arial" w:cs="Arial"/>
                <w:b/>
                <w:bCs/>
                <w:color w:val="333333"/>
                <w:sz w:val="21"/>
                <w:szCs w:val="21"/>
              </w:rPr>
              <w:t xml:space="preserve"> </w:t>
            </w:r>
            <w:r w:rsidRPr="005F53C5">
              <w:rPr>
                <w:rFonts w:ascii="Arial" w:eastAsiaTheme="minorHAnsi" w:hAnsi="Arial" w:cs="Arial"/>
                <w:b/>
                <w:bCs/>
                <w:color w:val="333333"/>
                <w:sz w:val="21"/>
                <w:szCs w:val="21"/>
              </w:rPr>
              <w:t>Group Room 1</w:t>
            </w:r>
          </w:p>
        </w:tc>
      </w:tr>
      <w:tr w:rsidR="00D631F5" w:rsidRPr="00A32402" w:rsidTr="004835C8">
        <w:trPr>
          <w:trHeight w:val="1346"/>
        </w:trPr>
        <w:tc>
          <w:tcPr>
            <w:tcW w:w="3146" w:type="dxa"/>
            <w:gridSpan w:val="2"/>
            <w:tcBorders>
              <w:top w:val="single" w:sz="12" w:space="0" w:color="auto"/>
              <w:left w:val="single" w:sz="12" w:space="0" w:color="auto"/>
              <w:bottom w:val="single" w:sz="12" w:space="0" w:color="auto"/>
              <w:right w:val="single" w:sz="4" w:space="0" w:color="auto"/>
            </w:tcBorders>
            <w:shd w:val="clear" w:color="auto" w:fill="CC3399"/>
          </w:tcPr>
          <w:p w:rsidR="00D631F5" w:rsidRDefault="00D631F5" w:rsidP="000472E4">
            <w:pPr>
              <w:autoSpaceDE w:val="0"/>
              <w:autoSpaceDN w:val="0"/>
              <w:adjustRightInd w:val="0"/>
              <w:spacing w:before="80"/>
              <w:rPr>
                <w:rFonts w:ascii="Arial" w:hAnsi="Arial" w:cs="Arial"/>
                <w:b/>
                <w:bCs/>
                <w:sz w:val="22"/>
                <w:szCs w:val="22"/>
              </w:rPr>
            </w:pPr>
            <w:r>
              <w:rPr>
                <w:rFonts w:ascii="Arial" w:hAnsi="Arial" w:cs="Arial"/>
                <w:b/>
                <w:bCs/>
                <w:sz w:val="22"/>
                <w:szCs w:val="22"/>
              </w:rPr>
              <w:t>Co-Occurring D/O Recovery Group 2x weekly</w:t>
            </w:r>
          </w:p>
          <w:p w:rsidR="00D631F5" w:rsidRDefault="00D631F5" w:rsidP="000472E4">
            <w:pPr>
              <w:autoSpaceDE w:val="0"/>
              <w:autoSpaceDN w:val="0"/>
              <w:adjustRightInd w:val="0"/>
              <w:spacing w:before="80"/>
              <w:rPr>
                <w:rFonts w:ascii="Arial" w:hAnsi="Arial" w:cs="Arial"/>
                <w:b/>
                <w:bCs/>
                <w:sz w:val="22"/>
                <w:szCs w:val="22"/>
              </w:rPr>
            </w:pPr>
          </w:p>
          <w:p w:rsidR="00D631F5" w:rsidRDefault="00D631F5" w:rsidP="00D631F5">
            <w:pPr>
              <w:autoSpaceDE w:val="0"/>
              <w:autoSpaceDN w:val="0"/>
              <w:adjustRightInd w:val="0"/>
              <w:spacing w:before="80"/>
              <w:rPr>
                <w:rFonts w:ascii="Arial" w:hAnsi="Arial" w:cs="Arial"/>
                <w:b/>
                <w:bCs/>
              </w:rPr>
            </w:pPr>
            <w:r>
              <w:rPr>
                <w:rFonts w:ascii="Arial" w:hAnsi="Arial" w:cs="Arial"/>
                <w:b/>
                <w:bCs/>
                <w:sz w:val="22"/>
                <w:szCs w:val="22"/>
              </w:rPr>
              <w:t>Mental Illness and Substance Abuse</w:t>
            </w:r>
          </w:p>
          <w:p w:rsidR="00D631F5" w:rsidRDefault="00D631F5" w:rsidP="000472E4">
            <w:pPr>
              <w:autoSpaceDE w:val="0"/>
              <w:autoSpaceDN w:val="0"/>
              <w:adjustRightInd w:val="0"/>
              <w:spacing w:before="80"/>
              <w:rPr>
                <w:rFonts w:ascii="Arial" w:hAnsi="Arial" w:cs="Arial"/>
                <w:b/>
                <w:bCs/>
                <w:sz w:val="22"/>
                <w:szCs w:val="22"/>
              </w:rPr>
            </w:pPr>
          </w:p>
        </w:tc>
        <w:tc>
          <w:tcPr>
            <w:tcW w:w="4493"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D631F5" w:rsidRPr="004835C8" w:rsidRDefault="00D631F5" w:rsidP="00D631F5">
            <w:pPr>
              <w:autoSpaceDE w:val="0"/>
              <w:autoSpaceDN w:val="0"/>
              <w:adjustRightInd w:val="0"/>
              <w:rPr>
                <w:rFonts w:ascii="Arial" w:hAnsi="Arial" w:cs="Arial"/>
                <w:color w:val="000000"/>
                <w:sz w:val="20"/>
                <w:szCs w:val="20"/>
              </w:rPr>
            </w:pPr>
            <w:r w:rsidRPr="004835C8">
              <w:rPr>
                <w:rFonts w:ascii="Arial" w:eastAsiaTheme="minorHAnsi" w:hAnsi="Arial" w:cs="Arial"/>
                <w:bCs/>
                <w:color w:val="000000"/>
                <w:sz w:val="20"/>
                <w:szCs w:val="20"/>
              </w:rPr>
              <w:t xml:space="preserve">For individuals with both mental illness and substance abuse </w:t>
            </w:r>
            <w:r w:rsidRPr="004835C8">
              <w:rPr>
                <w:rFonts w:ascii="Arial" w:hAnsi="Arial" w:cs="Arial"/>
                <w:color w:val="000000"/>
                <w:sz w:val="20"/>
                <w:szCs w:val="20"/>
              </w:rPr>
              <w:t>diagnoses seeking knowledge, insight and strategies to meet the challenges of life.  The therapist uses a strengths-based approach to increase resilience and natural abilities. Goals of the group include: increasing knowledge about mental health disorders and substance abuse; developing effective coping skills to manage symptoms; building healthy safe relationships while protecting self from destructive people and situations; discovering ways to enjoy life without substance abuse; increasing functioning, and attaining stability.</w:t>
            </w:r>
          </w:p>
          <w:p w:rsidR="00D631F5" w:rsidRPr="004835C8" w:rsidRDefault="00D631F5" w:rsidP="00D631F5">
            <w:pPr>
              <w:autoSpaceDE w:val="0"/>
              <w:autoSpaceDN w:val="0"/>
              <w:adjustRightInd w:val="0"/>
              <w:rPr>
                <w:rFonts w:ascii="Arial" w:hAnsi="Arial" w:cs="Arial"/>
                <w:sz w:val="20"/>
                <w:szCs w:val="20"/>
              </w:rPr>
            </w:pPr>
            <w:r w:rsidRPr="004835C8">
              <w:rPr>
                <w:rFonts w:ascii="Arial" w:hAnsi="Arial" w:cs="Arial"/>
                <w:b/>
                <w:sz w:val="20"/>
                <w:szCs w:val="20"/>
              </w:rPr>
              <w:t>Exclusionary Criteria</w:t>
            </w:r>
            <w:r w:rsidRPr="004835C8">
              <w:rPr>
                <w:rFonts w:ascii="Arial" w:hAnsi="Arial" w:cs="Arial"/>
                <w:sz w:val="20"/>
                <w:szCs w:val="20"/>
              </w:rPr>
              <w:t>: Those who are unwilling to actively participate; those who currently have active psychosis or a thought disorder that may prevent them from actively participating and benefitting from the program; those who need a higher level of care for substance dependency issues.</w:t>
            </w:r>
          </w:p>
          <w:p w:rsidR="00D631F5" w:rsidRPr="004835C8" w:rsidRDefault="00D631F5" w:rsidP="00D631F5">
            <w:pPr>
              <w:autoSpaceDE w:val="0"/>
              <w:autoSpaceDN w:val="0"/>
              <w:adjustRightInd w:val="0"/>
              <w:rPr>
                <w:rFonts w:ascii="Arial" w:hAnsi="Arial" w:cs="Arial"/>
                <w:sz w:val="20"/>
                <w:szCs w:val="20"/>
              </w:rPr>
            </w:pPr>
          </w:p>
          <w:p w:rsidR="00D631F5" w:rsidRPr="00D631F5" w:rsidRDefault="00D631F5" w:rsidP="00D631F5">
            <w:pPr>
              <w:autoSpaceDE w:val="0"/>
              <w:autoSpaceDN w:val="0"/>
              <w:adjustRightInd w:val="0"/>
              <w:rPr>
                <w:rFonts w:ascii="Arial" w:hAnsi="Arial" w:cs="Arial"/>
                <w:color w:val="000000"/>
                <w:sz w:val="19"/>
                <w:szCs w:val="19"/>
              </w:rPr>
            </w:pPr>
            <w:r w:rsidRPr="004835C8">
              <w:rPr>
                <w:rFonts w:ascii="Arial" w:hAnsi="Arial" w:cs="Arial"/>
                <w:sz w:val="20"/>
                <w:szCs w:val="20"/>
              </w:rPr>
              <w:t>Modality: Strengths Based; MET; CBT; Trauma Informed</w:t>
            </w:r>
          </w:p>
        </w:tc>
        <w:tc>
          <w:tcPr>
            <w:tcW w:w="1621" w:type="dxa"/>
            <w:gridSpan w:val="2"/>
            <w:tcBorders>
              <w:top w:val="single" w:sz="12" w:space="0" w:color="auto"/>
              <w:left w:val="single" w:sz="4" w:space="0" w:color="auto"/>
              <w:bottom w:val="single" w:sz="12" w:space="0" w:color="auto"/>
            </w:tcBorders>
            <w:shd w:val="clear" w:color="auto" w:fill="CC3399"/>
          </w:tcPr>
          <w:p w:rsidR="00D631F5" w:rsidRPr="00D631F5" w:rsidRDefault="00D631F5" w:rsidP="00D631F5">
            <w:pPr>
              <w:autoSpaceDE w:val="0"/>
              <w:autoSpaceDN w:val="0"/>
              <w:adjustRightInd w:val="0"/>
              <w:rPr>
                <w:rFonts w:ascii="Arial" w:hAnsi="Arial" w:cs="Arial"/>
                <w:b/>
                <w:sz w:val="22"/>
                <w:szCs w:val="22"/>
              </w:rPr>
            </w:pPr>
            <w:r>
              <w:rPr>
                <w:rFonts w:ascii="Arial" w:hAnsi="Arial" w:cs="Arial"/>
                <w:b/>
                <w:bCs/>
                <w:color w:val="333333"/>
                <w:sz w:val="22"/>
                <w:szCs w:val="22"/>
              </w:rPr>
              <w:t>Mondays 10:30a-12p &amp;Thursdays 4p-5:30p</w:t>
            </w:r>
            <w:r>
              <w:rPr>
                <w:rFonts w:ascii="Arial" w:hAnsi="Arial" w:cs="Arial"/>
                <w:b/>
                <w:sz w:val="22"/>
                <w:szCs w:val="22"/>
              </w:rPr>
              <w:t xml:space="preserve"> </w:t>
            </w:r>
          </w:p>
          <w:p w:rsidR="00D631F5" w:rsidRPr="005F53C5" w:rsidRDefault="00D631F5" w:rsidP="005F53C5">
            <w:pPr>
              <w:spacing w:after="200"/>
              <w:rPr>
                <w:rFonts w:ascii="Arial" w:eastAsiaTheme="minorHAnsi" w:hAnsi="Arial" w:cs="Arial"/>
                <w:b/>
                <w:bCs/>
                <w:color w:val="333333"/>
                <w:sz w:val="21"/>
                <w:szCs w:val="21"/>
              </w:rPr>
            </w:pP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3399"/>
          </w:tcPr>
          <w:p w:rsidR="00D631F5" w:rsidRPr="005F53C5" w:rsidRDefault="00D631F5" w:rsidP="005F53C5">
            <w:pPr>
              <w:spacing w:after="200"/>
              <w:rPr>
                <w:rFonts w:ascii="Arial" w:eastAsiaTheme="minorHAnsi" w:hAnsi="Arial" w:cs="Arial"/>
                <w:b/>
                <w:bCs/>
                <w:color w:val="333333"/>
                <w:sz w:val="21"/>
                <w:szCs w:val="21"/>
              </w:rPr>
            </w:pPr>
            <w:r w:rsidRPr="005F53C5">
              <w:rPr>
                <w:rFonts w:ascii="Arial" w:eastAsiaTheme="minorHAnsi" w:hAnsi="Arial" w:cs="Arial"/>
                <w:b/>
                <w:bCs/>
                <w:color w:val="333333"/>
                <w:sz w:val="21"/>
                <w:szCs w:val="21"/>
              </w:rPr>
              <w:t xml:space="preserve">Olney </w:t>
            </w:r>
            <w:r>
              <w:rPr>
                <w:rFonts w:ascii="Arial" w:eastAsiaTheme="minorHAnsi" w:hAnsi="Arial" w:cs="Arial"/>
                <w:b/>
                <w:bCs/>
                <w:color w:val="333333"/>
                <w:sz w:val="21"/>
                <w:szCs w:val="21"/>
              </w:rPr>
              <w:t xml:space="preserve">1st </w:t>
            </w:r>
            <w:proofErr w:type="spellStart"/>
            <w:r>
              <w:rPr>
                <w:rFonts w:ascii="Arial" w:eastAsiaTheme="minorHAnsi" w:hAnsi="Arial" w:cs="Arial"/>
                <w:b/>
                <w:bCs/>
                <w:color w:val="333333"/>
                <w:sz w:val="21"/>
                <w:szCs w:val="21"/>
              </w:rPr>
              <w:t>fl</w:t>
            </w:r>
            <w:proofErr w:type="spellEnd"/>
          </w:p>
        </w:tc>
      </w:tr>
      <w:tr w:rsidR="006B1697" w:rsidRPr="00A32402" w:rsidTr="004835C8">
        <w:trPr>
          <w:trHeight w:val="1346"/>
        </w:trPr>
        <w:tc>
          <w:tcPr>
            <w:tcW w:w="3146" w:type="dxa"/>
            <w:gridSpan w:val="2"/>
            <w:tcBorders>
              <w:top w:val="single" w:sz="12" w:space="0" w:color="auto"/>
              <w:left w:val="single" w:sz="12" w:space="0" w:color="auto"/>
              <w:bottom w:val="single" w:sz="12" w:space="0" w:color="auto"/>
              <w:right w:val="single" w:sz="4" w:space="0" w:color="auto"/>
            </w:tcBorders>
            <w:shd w:val="clear" w:color="auto" w:fill="CC3399"/>
          </w:tcPr>
          <w:p w:rsidR="006B1697" w:rsidRPr="00205FFC" w:rsidRDefault="004835C8" w:rsidP="000472E4">
            <w:pPr>
              <w:autoSpaceDE w:val="0"/>
              <w:autoSpaceDN w:val="0"/>
              <w:adjustRightInd w:val="0"/>
              <w:spacing w:before="80"/>
              <w:rPr>
                <w:rFonts w:ascii="Arial" w:hAnsi="Arial" w:cs="Arial"/>
                <w:b/>
                <w:bCs/>
                <w:sz w:val="22"/>
                <w:szCs w:val="22"/>
              </w:rPr>
            </w:pPr>
            <w:r>
              <w:rPr>
                <w:rFonts w:ascii="Arial" w:hAnsi="Arial" w:cs="Arial"/>
                <w:b/>
                <w:bCs/>
                <w:sz w:val="22"/>
                <w:szCs w:val="22"/>
              </w:rPr>
              <w:t>Trauma Recovery/SA Abuse Group</w:t>
            </w:r>
          </w:p>
        </w:tc>
        <w:tc>
          <w:tcPr>
            <w:tcW w:w="4493"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A27D9A" w:rsidRPr="004835C8" w:rsidRDefault="00A27D9A" w:rsidP="00A27D9A">
            <w:pPr>
              <w:autoSpaceDE w:val="0"/>
              <w:autoSpaceDN w:val="0"/>
              <w:adjustRightInd w:val="0"/>
              <w:rPr>
                <w:rFonts w:ascii="Arial" w:eastAsiaTheme="minorHAnsi" w:hAnsi="Arial" w:cs="Arial"/>
                <w:b/>
                <w:bCs/>
                <w:color w:val="000000"/>
                <w:sz w:val="20"/>
                <w:szCs w:val="20"/>
              </w:rPr>
            </w:pPr>
            <w:r w:rsidRPr="004835C8">
              <w:rPr>
                <w:rFonts w:ascii="Arial" w:eastAsiaTheme="minorHAnsi" w:hAnsi="Arial" w:cs="Arial"/>
                <w:b/>
                <w:bCs/>
                <w:color w:val="000000"/>
                <w:sz w:val="20"/>
                <w:szCs w:val="20"/>
              </w:rPr>
              <w:t>Trauma Recovery Group /Substance Abuse/</w:t>
            </w:r>
          </w:p>
          <w:p w:rsidR="00A27D9A" w:rsidRPr="004835C8" w:rsidRDefault="00A27D9A" w:rsidP="00A27D9A">
            <w:pPr>
              <w:autoSpaceDE w:val="0"/>
              <w:autoSpaceDN w:val="0"/>
              <w:adjustRightInd w:val="0"/>
              <w:rPr>
                <w:rFonts w:ascii="Arial" w:eastAsiaTheme="minorHAnsi" w:hAnsi="Arial" w:cs="Arial"/>
                <w:b/>
                <w:bCs/>
                <w:color w:val="000000"/>
                <w:sz w:val="20"/>
                <w:szCs w:val="20"/>
              </w:rPr>
            </w:pPr>
            <w:r w:rsidRPr="004835C8">
              <w:rPr>
                <w:rFonts w:ascii="Arial" w:eastAsiaTheme="minorHAnsi" w:hAnsi="Arial" w:cs="Arial"/>
                <w:b/>
                <w:bCs/>
                <w:color w:val="000000"/>
                <w:sz w:val="20"/>
                <w:szCs w:val="20"/>
              </w:rPr>
              <w:t>Group Leader- Frank G. Macek</w:t>
            </w:r>
          </w:p>
          <w:p w:rsidR="005F53C5" w:rsidRPr="004835C8" w:rsidRDefault="00A27D9A" w:rsidP="00A27D9A">
            <w:pPr>
              <w:autoSpaceDE w:val="0"/>
              <w:autoSpaceDN w:val="0"/>
              <w:adjustRightInd w:val="0"/>
              <w:spacing w:before="80"/>
              <w:rPr>
                <w:rFonts w:ascii="Arial" w:eastAsiaTheme="minorHAnsi" w:hAnsi="Arial" w:cs="Arial"/>
                <w:color w:val="000000"/>
                <w:sz w:val="20"/>
                <w:szCs w:val="20"/>
              </w:rPr>
            </w:pPr>
            <w:r w:rsidRPr="004835C8">
              <w:rPr>
                <w:rFonts w:ascii="Arial" w:eastAsiaTheme="minorHAnsi" w:hAnsi="Arial" w:cs="Arial"/>
                <w:color w:val="000000"/>
                <w:sz w:val="20"/>
                <w:szCs w:val="20"/>
              </w:rPr>
              <w:t xml:space="preserve">This group is for adult Norfolk residents whose traumatic life experiences (physical, emotional, and sexual) and substance use continue to negatively impact their day to day functioning.  The therapist uses a strengths-based approach with a focus on safety to help clients manage symptoms of trauma; develop effective coping skills to gain control over feelings; build healthy safe relationships while protecting self from destructive people and situations; and discover ways to enjoy life, increase functioning, and attain stability. Clients with a co-occurring substance abuse diagnosis are accepted. </w:t>
            </w:r>
          </w:p>
          <w:p w:rsidR="00A27D9A" w:rsidRPr="004835C8" w:rsidRDefault="00A27D9A" w:rsidP="00A27D9A">
            <w:pPr>
              <w:autoSpaceDE w:val="0"/>
              <w:autoSpaceDN w:val="0"/>
              <w:adjustRightInd w:val="0"/>
              <w:spacing w:before="80"/>
              <w:rPr>
                <w:rFonts w:ascii="Arial" w:hAnsi="Arial" w:cs="Arial"/>
                <w:sz w:val="20"/>
                <w:szCs w:val="20"/>
              </w:rPr>
            </w:pPr>
            <w:r w:rsidRPr="004835C8">
              <w:rPr>
                <w:rFonts w:ascii="Arial" w:hAnsi="Arial" w:cs="Arial"/>
                <w:b/>
                <w:sz w:val="20"/>
                <w:szCs w:val="20"/>
              </w:rPr>
              <w:t>Exclusionary Criteria</w:t>
            </w:r>
            <w:r w:rsidRPr="004835C8">
              <w:rPr>
                <w:rFonts w:ascii="Arial" w:hAnsi="Arial" w:cs="Arial"/>
                <w:sz w:val="20"/>
                <w:szCs w:val="20"/>
              </w:rPr>
              <w:t xml:space="preserve">: Those who are unwilling to actively participate; those who currently have unstable mental health &amp;/or medical conditions that may place the individual &amp;/or group at risk or that may prevent the individual from actively participating &amp; benefiting from the program.  </w:t>
            </w:r>
          </w:p>
          <w:p w:rsidR="00A27D9A" w:rsidRPr="004835C8" w:rsidRDefault="00A27D9A" w:rsidP="00A27D9A">
            <w:pPr>
              <w:autoSpaceDE w:val="0"/>
              <w:autoSpaceDN w:val="0"/>
              <w:adjustRightInd w:val="0"/>
              <w:rPr>
                <w:rFonts w:ascii="Arial" w:eastAsiaTheme="minorHAnsi" w:hAnsi="Arial" w:cs="Arial"/>
                <w:color w:val="000000"/>
                <w:sz w:val="20"/>
                <w:szCs w:val="20"/>
              </w:rPr>
            </w:pPr>
          </w:p>
          <w:p w:rsidR="004835C8" w:rsidRDefault="00A27D9A" w:rsidP="004835C8">
            <w:pPr>
              <w:autoSpaceDE w:val="0"/>
              <w:autoSpaceDN w:val="0"/>
              <w:adjustRightInd w:val="0"/>
              <w:rPr>
                <w:rFonts w:ascii="Arial" w:eastAsiaTheme="minorHAnsi" w:hAnsi="Arial" w:cs="Arial"/>
                <w:color w:val="000000"/>
                <w:sz w:val="20"/>
                <w:szCs w:val="20"/>
              </w:rPr>
            </w:pPr>
            <w:r w:rsidRPr="004835C8">
              <w:rPr>
                <w:rFonts w:ascii="Arial" w:eastAsiaTheme="minorHAnsi" w:hAnsi="Arial" w:cs="Arial"/>
                <w:color w:val="000000"/>
                <w:sz w:val="20"/>
                <w:szCs w:val="20"/>
              </w:rPr>
              <w:lastRenderedPageBreak/>
              <w:t>Modality: Seeking Safety; CBT</w:t>
            </w:r>
          </w:p>
          <w:p w:rsidR="006B1697" w:rsidRPr="004835C8" w:rsidRDefault="00A27D9A" w:rsidP="004835C8">
            <w:pPr>
              <w:autoSpaceDE w:val="0"/>
              <w:autoSpaceDN w:val="0"/>
              <w:adjustRightInd w:val="0"/>
              <w:jc w:val="right"/>
              <w:rPr>
                <w:rFonts w:ascii="Arial" w:eastAsiaTheme="minorHAnsi" w:hAnsi="Arial" w:cs="Arial"/>
                <w:color w:val="000000"/>
                <w:sz w:val="20"/>
                <w:szCs w:val="20"/>
              </w:rPr>
            </w:pPr>
            <w:r w:rsidRPr="004835C8">
              <w:rPr>
                <w:rFonts w:ascii="Arial" w:eastAsiaTheme="minorHAnsi" w:hAnsi="Arial" w:cs="Arial"/>
                <w:i/>
                <w:color w:val="000000"/>
                <w:sz w:val="19"/>
                <w:szCs w:val="19"/>
              </w:rPr>
              <w:t xml:space="preserve">12-20wks </w:t>
            </w:r>
            <w:r w:rsidR="004835C8" w:rsidRPr="004835C8">
              <w:rPr>
                <w:rFonts w:ascii="Arial" w:hAnsi="Arial" w:cs="Arial"/>
                <w:i/>
                <w:iCs/>
                <w:sz w:val="20"/>
                <w:szCs w:val="20"/>
              </w:rPr>
              <w:t xml:space="preserve">Max 10  </w:t>
            </w:r>
          </w:p>
        </w:tc>
        <w:tc>
          <w:tcPr>
            <w:tcW w:w="1621" w:type="dxa"/>
            <w:gridSpan w:val="2"/>
            <w:tcBorders>
              <w:top w:val="single" w:sz="12" w:space="0" w:color="auto"/>
              <w:left w:val="single" w:sz="4" w:space="0" w:color="auto"/>
              <w:bottom w:val="single" w:sz="12" w:space="0" w:color="auto"/>
            </w:tcBorders>
            <w:shd w:val="clear" w:color="auto" w:fill="CC3399"/>
          </w:tcPr>
          <w:p w:rsidR="005F53C5" w:rsidRPr="005F53C5" w:rsidRDefault="005F53C5" w:rsidP="005F53C5">
            <w:pPr>
              <w:spacing w:after="200"/>
              <w:rPr>
                <w:rFonts w:ascii="Arial" w:eastAsiaTheme="minorHAnsi" w:hAnsi="Arial" w:cs="Arial"/>
                <w:b/>
                <w:bCs/>
                <w:color w:val="333333"/>
                <w:sz w:val="21"/>
                <w:szCs w:val="21"/>
              </w:rPr>
            </w:pPr>
            <w:r w:rsidRPr="005F53C5">
              <w:rPr>
                <w:rFonts w:ascii="Arial" w:eastAsiaTheme="minorHAnsi" w:hAnsi="Arial" w:cs="Arial"/>
                <w:b/>
                <w:bCs/>
                <w:color w:val="333333"/>
                <w:sz w:val="21"/>
                <w:szCs w:val="21"/>
              </w:rPr>
              <w:lastRenderedPageBreak/>
              <w:t>Wednesday 2p – 3:30p</w:t>
            </w:r>
          </w:p>
          <w:p w:rsidR="006B1697" w:rsidRPr="00F737CA" w:rsidRDefault="006B1697" w:rsidP="005F53C5">
            <w:pPr>
              <w:spacing w:after="200"/>
              <w:rPr>
                <w:rFonts w:ascii="Arial" w:hAnsi="Arial" w:cs="Arial"/>
                <w:b/>
                <w:bCs/>
                <w:color w:val="333333"/>
                <w:sz w:val="22"/>
                <w:szCs w:val="22"/>
              </w:rPr>
            </w:pPr>
          </w:p>
        </w:tc>
        <w:tc>
          <w:tcPr>
            <w:tcW w:w="1816" w:type="dxa"/>
            <w:gridSpan w:val="2"/>
            <w:tcBorders>
              <w:top w:val="single" w:sz="12" w:space="0" w:color="auto"/>
              <w:left w:val="single" w:sz="4" w:space="0" w:color="auto"/>
              <w:bottom w:val="single" w:sz="12" w:space="0" w:color="auto"/>
              <w:right w:val="single" w:sz="12" w:space="0" w:color="auto"/>
            </w:tcBorders>
            <w:shd w:val="clear" w:color="auto" w:fill="CC3399"/>
          </w:tcPr>
          <w:p w:rsidR="005F53C5" w:rsidRPr="005F53C5" w:rsidRDefault="005F53C5" w:rsidP="005F53C5">
            <w:pPr>
              <w:spacing w:after="200"/>
              <w:rPr>
                <w:rFonts w:ascii="Arial" w:eastAsiaTheme="minorHAnsi" w:hAnsi="Arial" w:cs="Arial"/>
                <w:b/>
                <w:bCs/>
                <w:color w:val="333333"/>
                <w:sz w:val="21"/>
                <w:szCs w:val="21"/>
              </w:rPr>
            </w:pPr>
            <w:r w:rsidRPr="005F53C5">
              <w:rPr>
                <w:rFonts w:ascii="Arial" w:eastAsiaTheme="minorHAnsi" w:hAnsi="Arial" w:cs="Arial"/>
                <w:b/>
                <w:bCs/>
                <w:color w:val="333333"/>
                <w:sz w:val="21"/>
                <w:szCs w:val="21"/>
              </w:rPr>
              <w:t xml:space="preserve">Olney </w:t>
            </w:r>
            <w:r>
              <w:rPr>
                <w:rFonts w:ascii="Arial" w:eastAsiaTheme="minorHAnsi" w:hAnsi="Arial" w:cs="Arial"/>
                <w:b/>
                <w:bCs/>
                <w:color w:val="333333"/>
                <w:sz w:val="21"/>
                <w:szCs w:val="21"/>
              </w:rPr>
              <w:t xml:space="preserve">1st </w:t>
            </w:r>
            <w:proofErr w:type="spellStart"/>
            <w:r>
              <w:rPr>
                <w:rFonts w:ascii="Arial" w:eastAsiaTheme="minorHAnsi" w:hAnsi="Arial" w:cs="Arial"/>
                <w:b/>
                <w:bCs/>
                <w:color w:val="333333"/>
                <w:sz w:val="21"/>
                <w:szCs w:val="21"/>
              </w:rPr>
              <w:t>fl</w:t>
            </w:r>
            <w:proofErr w:type="spellEnd"/>
            <w:r>
              <w:rPr>
                <w:rFonts w:ascii="Arial" w:eastAsiaTheme="minorHAnsi" w:hAnsi="Arial" w:cs="Arial"/>
                <w:b/>
                <w:bCs/>
                <w:color w:val="333333"/>
                <w:sz w:val="21"/>
                <w:szCs w:val="21"/>
              </w:rPr>
              <w:t xml:space="preserve"> </w:t>
            </w:r>
            <w:r w:rsidRPr="005F53C5">
              <w:rPr>
                <w:rFonts w:ascii="Arial" w:eastAsiaTheme="minorHAnsi" w:hAnsi="Arial" w:cs="Arial"/>
                <w:b/>
                <w:bCs/>
                <w:color w:val="333333"/>
                <w:sz w:val="21"/>
                <w:szCs w:val="21"/>
              </w:rPr>
              <w:t>Group Room 1</w:t>
            </w:r>
          </w:p>
          <w:p w:rsidR="006B1697" w:rsidRPr="00F737CA" w:rsidRDefault="006B1697" w:rsidP="000472E4">
            <w:pPr>
              <w:autoSpaceDE w:val="0"/>
              <w:autoSpaceDN w:val="0"/>
              <w:adjustRightInd w:val="0"/>
              <w:spacing w:before="80"/>
              <w:rPr>
                <w:rFonts w:ascii="Arial" w:hAnsi="Arial" w:cs="Arial"/>
                <w:b/>
                <w:bCs/>
                <w:color w:val="333333"/>
                <w:sz w:val="22"/>
                <w:szCs w:val="22"/>
              </w:rPr>
            </w:pPr>
          </w:p>
        </w:tc>
      </w:tr>
      <w:tr w:rsidR="009F0D51" w:rsidRPr="00DF6259" w:rsidTr="006B1697">
        <w:trPr>
          <w:gridAfter w:val="1"/>
          <w:wAfter w:w="7" w:type="dxa"/>
          <w:trHeight w:val="843"/>
        </w:trPr>
        <w:tc>
          <w:tcPr>
            <w:tcW w:w="11069" w:type="dxa"/>
            <w:gridSpan w:val="7"/>
            <w:tcBorders>
              <w:top w:val="single" w:sz="12" w:space="0" w:color="auto"/>
              <w:left w:val="single" w:sz="12" w:space="0" w:color="auto"/>
              <w:bottom w:val="single" w:sz="12" w:space="0" w:color="auto"/>
              <w:right w:val="single" w:sz="12" w:space="0" w:color="auto"/>
            </w:tcBorders>
            <w:shd w:val="clear" w:color="auto" w:fill="FFFFFF" w:themeFill="background1"/>
          </w:tcPr>
          <w:p w:rsidR="009F0D51" w:rsidRPr="00205FFC" w:rsidRDefault="009F0D51" w:rsidP="000472E4">
            <w:pPr>
              <w:autoSpaceDE w:val="0"/>
              <w:autoSpaceDN w:val="0"/>
              <w:adjustRightInd w:val="0"/>
              <w:spacing w:before="120" w:after="240"/>
              <w:rPr>
                <w:b/>
                <w:bCs/>
                <w:sz w:val="28"/>
                <w:szCs w:val="28"/>
              </w:rPr>
            </w:pPr>
            <w:r>
              <w:rPr>
                <w:b/>
                <w:bCs/>
                <w:sz w:val="28"/>
                <w:szCs w:val="28"/>
              </w:rPr>
              <w:lastRenderedPageBreak/>
              <w:t>All individuals seeking entry into these groups must have an Intake assessment completed and</w:t>
            </w:r>
            <w:r w:rsidR="00FD5601">
              <w:rPr>
                <w:b/>
                <w:bCs/>
                <w:sz w:val="28"/>
                <w:szCs w:val="28"/>
              </w:rPr>
              <w:t>/or</w:t>
            </w:r>
            <w:r>
              <w:rPr>
                <w:b/>
                <w:bCs/>
                <w:sz w:val="28"/>
                <w:szCs w:val="28"/>
              </w:rPr>
              <w:t xml:space="preserve"> be referred by a staff member of Norfolk CSB</w:t>
            </w:r>
          </w:p>
          <w:p w:rsidR="009F0D51" w:rsidRPr="00EC69CD" w:rsidRDefault="009F0D51" w:rsidP="000472E4">
            <w:pPr>
              <w:rPr>
                <w:rFonts w:ascii="Arial" w:hAnsi="Arial" w:cs="Arial"/>
                <w:sz w:val="18"/>
                <w:szCs w:val="18"/>
              </w:rPr>
            </w:pPr>
          </w:p>
        </w:tc>
      </w:tr>
      <w:tr w:rsidR="009F0D51" w:rsidRPr="007B1FD3" w:rsidTr="006B1697">
        <w:tc>
          <w:tcPr>
            <w:tcW w:w="2790" w:type="dxa"/>
            <w:tcBorders>
              <w:top w:val="single" w:sz="12" w:space="0" w:color="auto"/>
              <w:left w:val="single" w:sz="12" w:space="0" w:color="auto"/>
              <w:bottom w:val="single" w:sz="12" w:space="0" w:color="auto"/>
              <w:right w:val="single" w:sz="4" w:space="0" w:color="auto"/>
            </w:tcBorders>
            <w:shd w:val="clear" w:color="auto" w:fill="99CCFF"/>
          </w:tcPr>
          <w:p w:rsidR="009F0D51" w:rsidRPr="002A1FF6" w:rsidRDefault="009F0D51" w:rsidP="000472E4">
            <w:pPr>
              <w:autoSpaceDE w:val="0"/>
              <w:autoSpaceDN w:val="0"/>
              <w:adjustRightInd w:val="0"/>
              <w:spacing w:before="80"/>
              <w:rPr>
                <w:rFonts w:ascii="Arial" w:hAnsi="Arial" w:cs="Arial"/>
                <w:b/>
                <w:bCs/>
                <w:color w:val="000000"/>
                <w:sz w:val="20"/>
                <w:szCs w:val="20"/>
              </w:rPr>
            </w:pPr>
            <w:r w:rsidRPr="002A1FF6">
              <w:rPr>
                <w:rFonts w:ascii="Arial" w:hAnsi="Arial" w:cs="Arial"/>
                <w:b/>
                <w:bCs/>
                <w:color w:val="000000"/>
                <w:sz w:val="20"/>
                <w:szCs w:val="20"/>
              </w:rPr>
              <w:t>Mood Disorder</w:t>
            </w: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w:t>
            </w:r>
            <w:r w:rsidRPr="002A1FF6">
              <w:rPr>
                <w:rFonts w:ascii="Arial" w:hAnsi="Arial" w:cs="Arial"/>
                <w:b/>
                <w:bCs/>
                <w:color w:val="000000"/>
                <w:sz w:val="20"/>
                <w:szCs w:val="20"/>
              </w:rPr>
              <w:t xml:space="preserve"> Women Only</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Pr="002A1FF6" w:rsidRDefault="009F0D51" w:rsidP="000472E4">
            <w:pPr>
              <w:autoSpaceDE w:val="0"/>
              <w:autoSpaceDN w:val="0"/>
              <w:adjustRightInd w:val="0"/>
              <w:spacing w:before="80"/>
              <w:rPr>
                <w:rFonts w:ascii="Arial" w:hAnsi="Arial" w:cs="Arial"/>
                <w:b/>
                <w:bCs/>
                <w:color w:val="000000"/>
                <w:sz w:val="20"/>
                <w:szCs w:val="20"/>
              </w:rPr>
            </w:pPr>
          </w:p>
        </w:tc>
        <w:tc>
          <w:tcPr>
            <w:tcW w:w="4135" w:type="dxa"/>
            <w:gridSpan w:val="2"/>
            <w:tcBorders>
              <w:top w:val="single" w:sz="12" w:space="0" w:color="auto"/>
              <w:left w:val="single" w:sz="4" w:space="0" w:color="auto"/>
              <w:bottom w:val="single" w:sz="12" w:space="0" w:color="auto"/>
              <w:right w:val="single" w:sz="4" w:space="0" w:color="auto"/>
            </w:tcBorders>
          </w:tcPr>
          <w:p w:rsidR="009F0D51" w:rsidRPr="002A1FF6" w:rsidRDefault="009F0D51" w:rsidP="000472E4">
            <w:pPr>
              <w:autoSpaceDE w:val="0"/>
              <w:autoSpaceDN w:val="0"/>
              <w:adjustRightInd w:val="0"/>
              <w:spacing w:before="80"/>
              <w:rPr>
                <w:rFonts w:ascii="Arial" w:hAnsi="Arial" w:cs="Arial"/>
                <w:color w:val="333333"/>
                <w:sz w:val="20"/>
                <w:szCs w:val="20"/>
              </w:rPr>
            </w:pPr>
            <w:r w:rsidRPr="002A1FF6">
              <w:rPr>
                <w:rFonts w:ascii="Arial" w:hAnsi="Arial" w:cs="Arial"/>
                <w:color w:val="333333"/>
                <w:sz w:val="20"/>
                <w:szCs w:val="20"/>
              </w:rPr>
              <w:t xml:space="preserve">This group is great for Women who have been diagnosed with a Mood disorder, including depression with/without anxiety or Bipolar Disorder. No less than 1 </w:t>
            </w:r>
            <w:proofErr w:type="spellStart"/>
            <w:r w:rsidRPr="002A1FF6">
              <w:rPr>
                <w:rFonts w:ascii="Arial" w:hAnsi="Arial" w:cs="Arial"/>
                <w:color w:val="333333"/>
                <w:sz w:val="20"/>
                <w:szCs w:val="20"/>
              </w:rPr>
              <w:t>yr</w:t>
            </w:r>
            <w:proofErr w:type="spellEnd"/>
            <w:r w:rsidRPr="002A1FF6">
              <w:rPr>
                <w:rFonts w:ascii="Arial" w:hAnsi="Arial" w:cs="Arial"/>
                <w:color w:val="333333"/>
                <w:sz w:val="20"/>
                <w:szCs w:val="20"/>
              </w:rPr>
              <w:t xml:space="preserve"> of sobriety is required.</w:t>
            </w:r>
          </w:p>
          <w:p w:rsidR="009F0D51" w:rsidRPr="002A1FF6" w:rsidRDefault="009F0D51" w:rsidP="000472E4">
            <w:pPr>
              <w:autoSpaceDE w:val="0"/>
              <w:autoSpaceDN w:val="0"/>
              <w:adjustRightInd w:val="0"/>
              <w:jc w:val="right"/>
              <w:rPr>
                <w:rFonts w:ascii="Arial" w:hAnsi="Arial" w:cs="Arial"/>
                <w:color w:val="333333"/>
                <w:sz w:val="20"/>
                <w:szCs w:val="20"/>
              </w:rPr>
            </w:pPr>
            <w:r w:rsidRPr="002A1FF6">
              <w:rPr>
                <w:rFonts w:ascii="Arial" w:hAnsi="Arial" w:cs="Arial"/>
                <w:color w:val="333333"/>
                <w:sz w:val="20"/>
                <w:szCs w:val="20"/>
              </w:rPr>
              <w:t xml:space="preserve">                          </w:t>
            </w:r>
            <w:r w:rsidRPr="002A1FF6">
              <w:rPr>
                <w:rFonts w:ascii="Arial" w:hAnsi="Arial" w:cs="Arial"/>
                <w:i/>
                <w:iCs/>
                <w:color w:val="333333"/>
                <w:sz w:val="20"/>
                <w:szCs w:val="20"/>
              </w:rPr>
              <w:t xml:space="preserve">12 </w:t>
            </w:r>
            <w:proofErr w:type="spellStart"/>
            <w:r w:rsidRPr="002A1FF6">
              <w:rPr>
                <w:rFonts w:ascii="Arial" w:hAnsi="Arial" w:cs="Arial"/>
                <w:i/>
                <w:iCs/>
                <w:color w:val="333333"/>
                <w:sz w:val="20"/>
                <w:szCs w:val="20"/>
              </w:rPr>
              <w:t>wks</w:t>
            </w:r>
            <w:proofErr w:type="spellEnd"/>
            <w:r w:rsidRPr="002A1FF6">
              <w:rPr>
                <w:rFonts w:ascii="Arial" w:hAnsi="Arial" w:cs="Arial"/>
                <w:i/>
                <w:iCs/>
                <w:color w:val="333333"/>
                <w:sz w:val="20"/>
                <w:szCs w:val="20"/>
              </w:rPr>
              <w:t>;</w:t>
            </w:r>
            <w:r w:rsidRPr="002A1FF6">
              <w:rPr>
                <w:rFonts w:ascii="Arial" w:hAnsi="Arial" w:cs="Arial"/>
                <w:color w:val="333333"/>
                <w:sz w:val="20"/>
                <w:szCs w:val="20"/>
              </w:rPr>
              <w:t xml:space="preserve">  </w:t>
            </w:r>
            <w:r w:rsidRPr="002A1FF6">
              <w:rPr>
                <w:rFonts w:ascii="Arial" w:hAnsi="Arial" w:cs="Arial"/>
                <w:i/>
                <w:iCs/>
                <w:sz w:val="20"/>
                <w:szCs w:val="20"/>
              </w:rPr>
              <w:t>Max 10; Uses CBT</w:t>
            </w:r>
          </w:p>
        </w:tc>
        <w:tc>
          <w:tcPr>
            <w:tcW w:w="2158" w:type="dxa"/>
            <w:gridSpan w:val="2"/>
            <w:tcBorders>
              <w:top w:val="single" w:sz="12" w:space="0" w:color="auto"/>
              <w:left w:val="single" w:sz="4" w:space="0" w:color="auto"/>
              <w:bottom w:val="single" w:sz="12" w:space="0" w:color="auto"/>
            </w:tcBorders>
            <w:shd w:val="clear" w:color="auto" w:fill="99CCFF"/>
          </w:tcPr>
          <w:p w:rsidR="009F0D51" w:rsidRPr="002A1FF6"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Wednesdays</w:t>
            </w:r>
          </w:p>
          <w:p w:rsidR="009F0D51" w:rsidRPr="002A1FF6" w:rsidRDefault="009F0D51" w:rsidP="000472E4">
            <w:pPr>
              <w:autoSpaceDE w:val="0"/>
              <w:autoSpaceDN w:val="0"/>
              <w:adjustRightInd w:val="0"/>
              <w:rPr>
                <w:rFonts w:ascii="Arial" w:hAnsi="Arial" w:cs="Arial"/>
                <w:b/>
                <w:bCs/>
                <w:color w:val="333333"/>
                <w:sz w:val="20"/>
                <w:szCs w:val="20"/>
              </w:rPr>
            </w:pPr>
            <w:r>
              <w:rPr>
                <w:rFonts w:ascii="Arial" w:hAnsi="Arial" w:cs="Arial"/>
                <w:b/>
                <w:bCs/>
                <w:color w:val="333333"/>
                <w:sz w:val="20"/>
                <w:szCs w:val="20"/>
              </w:rPr>
              <w:t>10a- 11:30a</w:t>
            </w:r>
          </w:p>
          <w:p w:rsidR="009F0D51" w:rsidRPr="002A1FF6" w:rsidRDefault="009F0D51" w:rsidP="000472E4">
            <w:pPr>
              <w:autoSpaceDE w:val="0"/>
              <w:autoSpaceDN w:val="0"/>
              <w:adjustRightInd w:val="0"/>
              <w:rPr>
                <w:rFonts w:ascii="Arial" w:hAnsi="Arial" w:cs="Arial"/>
                <w:b/>
                <w:bCs/>
                <w:color w:val="333333"/>
                <w:sz w:val="20"/>
                <w:szCs w:val="20"/>
              </w:rPr>
            </w:pPr>
          </w:p>
        </w:tc>
        <w:tc>
          <w:tcPr>
            <w:tcW w:w="1993" w:type="dxa"/>
            <w:gridSpan w:val="3"/>
            <w:tcBorders>
              <w:top w:val="single" w:sz="12" w:space="0" w:color="auto"/>
              <w:left w:val="single" w:sz="4" w:space="0" w:color="auto"/>
              <w:bottom w:val="single" w:sz="12" w:space="0" w:color="auto"/>
              <w:right w:val="single" w:sz="12" w:space="0" w:color="auto"/>
            </w:tcBorders>
            <w:shd w:val="clear" w:color="auto" w:fill="99CCFF"/>
          </w:tcPr>
          <w:p w:rsidR="009F0D51" w:rsidRPr="002A1FF6"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 xml:space="preserve">Olney </w:t>
            </w:r>
            <w:r w:rsidRPr="002A1FF6">
              <w:rPr>
                <w:rFonts w:ascii="Arial" w:hAnsi="Arial" w:cs="Arial"/>
                <w:b/>
                <w:bCs/>
                <w:color w:val="333333"/>
                <w:sz w:val="20"/>
                <w:szCs w:val="20"/>
              </w:rPr>
              <w:t>Group Room</w:t>
            </w:r>
          </w:p>
        </w:tc>
      </w:tr>
      <w:tr w:rsidR="009F0D51" w:rsidRPr="00DF6259" w:rsidTr="006B1697">
        <w:trPr>
          <w:gridAfter w:val="1"/>
          <w:wAfter w:w="7" w:type="dxa"/>
          <w:trHeight w:val="843"/>
        </w:trPr>
        <w:tc>
          <w:tcPr>
            <w:tcW w:w="2790" w:type="dxa"/>
            <w:tcBorders>
              <w:top w:val="single" w:sz="12" w:space="0" w:color="auto"/>
              <w:left w:val="single" w:sz="12" w:space="0" w:color="auto"/>
              <w:bottom w:val="single" w:sz="12" w:space="0" w:color="auto"/>
              <w:right w:val="single" w:sz="4" w:space="0" w:color="auto"/>
            </w:tcBorders>
            <w:shd w:val="clear" w:color="auto" w:fill="99CC00"/>
          </w:tcPr>
          <w:p w:rsidR="009F0D51" w:rsidRPr="002A1FF6" w:rsidRDefault="009F0D51" w:rsidP="000472E4">
            <w:pPr>
              <w:autoSpaceDE w:val="0"/>
              <w:autoSpaceDN w:val="0"/>
              <w:adjustRightInd w:val="0"/>
              <w:spacing w:before="80"/>
              <w:rPr>
                <w:rFonts w:ascii="Arial" w:hAnsi="Arial" w:cs="Arial"/>
                <w:b/>
                <w:bCs/>
                <w:color w:val="000000"/>
                <w:sz w:val="20"/>
                <w:szCs w:val="20"/>
              </w:rPr>
            </w:pPr>
            <w:r w:rsidRPr="002A1FF6">
              <w:rPr>
                <w:rFonts w:ascii="Arial" w:hAnsi="Arial" w:cs="Arial"/>
                <w:b/>
                <w:bCs/>
                <w:color w:val="000000"/>
                <w:sz w:val="20"/>
                <w:szCs w:val="20"/>
              </w:rPr>
              <w:t xml:space="preserve">Traditional </w:t>
            </w:r>
            <w:r>
              <w:rPr>
                <w:rFonts w:ascii="Arial" w:hAnsi="Arial" w:cs="Arial"/>
                <w:b/>
                <w:bCs/>
                <w:color w:val="000000"/>
                <w:sz w:val="20"/>
                <w:szCs w:val="20"/>
              </w:rPr>
              <w:t xml:space="preserve">SA </w:t>
            </w:r>
            <w:r w:rsidRPr="002A1FF6">
              <w:rPr>
                <w:rFonts w:ascii="Arial" w:hAnsi="Arial" w:cs="Arial"/>
                <w:b/>
                <w:bCs/>
                <w:color w:val="000000"/>
                <w:sz w:val="20"/>
                <w:szCs w:val="20"/>
              </w:rPr>
              <w:t>Group</w:t>
            </w:r>
          </w:p>
          <w:p w:rsidR="009F0D51" w:rsidRDefault="009F0D51" w:rsidP="000472E4">
            <w:pPr>
              <w:autoSpaceDE w:val="0"/>
              <w:autoSpaceDN w:val="0"/>
              <w:adjustRightInd w:val="0"/>
              <w:spacing w:before="80"/>
              <w:rPr>
                <w:rFonts w:ascii="Arial" w:hAnsi="Arial" w:cs="Arial"/>
                <w:b/>
                <w:bCs/>
                <w:color w:val="000000"/>
                <w:sz w:val="20"/>
                <w:szCs w:val="20"/>
              </w:rPr>
            </w:pPr>
            <w:r w:rsidRPr="002A1FF6">
              <w:rPr>
                <w:rFonts w:ascii="Arial" w:hAnsi="Arial" w:cs="Arial"/>
                <w:b/>
                <w:bCs/>
                <w:color w:val="000000"/>
                <w:sz w:val="20"/>
                <w:szCs w:val="20"/>
              </w:rPr>
              <w:t>Group 1</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2</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p>
          <w:p w:rsidR="009F0D51" w:rsidRPr="002A1FF6" w:rsidRDefault="009F0D51" w:rsidP="00F22B4F">
            <w:pPr>
              <w:autoSpaceDE w:val="0"/>
              <w:autoSpaceDN w:val="0"/>
              <w:adjustRightInd w:val="0"/>
              <w:spacing w:before="80"/>
              <w:rPr>
                <w:rFonts w:ascii="Arial" w:hAnsi="Arial" w:cs="Arial"/>
                <w:b/>
                <w:bCs/>
                <w:color w:val="000000"/>
                <w:sz w:val="20"/>
                <w:szCs w:val="20"/>
              </w:rPr>
            </w:pPr>
          </w:p>
        </w:tc>
        <w:tc>
          <w:tcPr>
            <w:tcW w:w="4135" w:type="dxa"/>
            <w:gridSpan w:val="2"/>
            <w:tcBorders>
              <w:top w:val="single" w:sz="12" w:space="0" w:color="auto"/>
              <w:left w:val="single" w:sz="4" w:space="0" w:color="auto"/>
              <w:bottom w:val="single" w:sz="12" w:space="0" w:color="auto"/>
              <w:right w:val="single" w:sz="4" w:space="0" w:color="auto"/>
            </w:tcBorders>
          </w:tcPr>
          <w:p w:rsidR="009F0D51" w:rsidRDefault="009F0D51" w:rsidP="000472E4">
            <w:pPr>
              <w:autoSpaceDE w:val="0"/>
              <w:autoSpaceDN w:val="0"/>
              <w:adjustRightInd w:val="0"/>
              <w:spacing w:before="80"/>
              <w:rPr>
                <w:rFonts w:ascii="Arial" w:hAnsi="Arial" w:cs="Arial"/>
                <w:sz w:val="20"/>
                <w:szCs w:val="20"/>
              </w:rPr>
            </w:pPr>
            <w:r w:rsidRPr="002A1FF6">
              <w:rPr>
                <w:rFonts w:ascii="Arial" w:hAnsi="Arial" w:cs="Arial"/>
                <w:sz w:val="20"/>
                <w:szCs w:val="20"/>
              </w:rPr>
              <w:t xml:space="preserve">This group is for individuals who have been diagnosed with a substance </w:t>
            </w:r>
            <w:r w:rsidRPr="00552DB5">
              <w:rPr>
                <w:rFonts w:ascii="Arial" w:hAnsi="Arial" w:cs="Arial"/>
                <w:sz w:val="20"/>
                <w:szCs w:val="20"/>
                <w:u w:val="single"/>
              </w:rPr>
              <w:t xml:space="preserve">abuse </w:t>
            </w:r>
            <w:r w:rsidRPr="002A1FF6">
              <w:rPr>
                <w:rFonts w:ascii="Arial" w:hAnsi="Arial" w:cs="Arial"/>
                <w:sz w:val="20"/>
                <w:szCs w:val="20"/>
              </w:rPr>
              <w:t>disorder,</w:t>
            </w:r>
            <w:r w:rsidR="007C4206" w:rsidRPr="002A1FF6">
              <w:rPr>
                <w:rFonts w:ascii="Arial" w:hAnsi="Arial" w:cs="Arial"/>
                <w:sz w:val="20"/>
                <w:szCs w:val="20"/>
              </w:rPr>
              <w:t xml:space="preserve"> </w:t>
            </w:r>
            <w:r w:rsidR="007C4206">
              <w:rPr>
                <w:rFonts w:ascii="Arial" w:hAnsi="Arial" w:cs="Arial"/>
                <w:sz w:val="20"/>
                <w:szCs w:val="20"/>
              </w:rPr>
              <w:t xml:space="preserve">secondary </w:t>
            </w:r>
            <w:r w:rsidR="007C4206" w:rsidRPr="002A1FF6">
              <w:rPr>
                <w:rFonts w:ascii="Arial" w:hAnsi="Arial" w:cs="Arial"/>
                <w:sz w:val="20"/>
                <w:szCs w:val="20"/>
              </w:rPr>
              <w:t>Mental Health issues</w:t>
            </w:r>
            <w:r w:rsidRPr="002A1FF6">
              <w:rPr>
                <w:rFonts w:ascii="Arial" w:hAnsi="Arial" w:cs="Arial"/>
                <w:sz w:val="20"/>
                <w:szCs w:val="20"/>
              </w:rPr>
              <w:t xml:space="preserve"> or have experienced legal, social, </w:t>
            </w:r>
            <w:r w:rsidR="007C4206" w:rsidRPr="002A1FF6">
              <w:rPr>
                <w:rFonts w:ascii="Arial" w:hAnsi="Arial" w:cs="Arial"/>
                <w:sz w:val="20"/>
                <w:szCs w:val="20"/>
              </w:rPr>
              <w:t>and relational</w:t>
            </w:r>
            <w:r w:rsidRPr="002A1FF6">
              <w:rPr>
                <w:rFonts w:ascii="Arial" w:hAnsi="Arial" w:cs="Arial"/>
                <w:sz w:val="20"/>
                <w:szCs w:val="20"/>
              </w:rPr>
              <w:t xml:space="preserve"> or employment problems stemming from substance use. </w:t>
            </w:r>
          </w:p>
          <w:p w:rsidR="009F0D51" w:rsidRPr="002A1FF6" w:rsidRDefault="009F0D51" w:rsidP="000472E4">
            <w:pPr>
              <w:autoSpaceDE w:val="0"/>
              <w:autoSpaceDN w:val="0"/>
              <w:adjustRightInd w:val="0"/>
              <w:spacing w:before="80"/>
              <w:rPr>
                <w:rFonts w:ascii="Arial" w:hAnsi="Arial" w:cs="Arial"/>
                <w:color w:val="333333"/>
                <w:sz w:val="20"/>
                <w:szCs w:val="20"/>
              </w:rPr>
            </w:pPr>
            <w:r>
              <w:rPr>
                <w:rFonts w:ascii="Arial" w:hAnsi="Arial" w:cs="Arial"/>
                <w:sz w:val="20"/>
                <w:szCs w:val="20"/>
              </w:rPr>
              <w:t xml:space="preserve">Random Drug </w:t>
            </w:r>
            <w:r w:rsidRPr="002A1FF6">
              <w:rPr>
                <w:rFonts w:ascii="Arial" w:hAnsi="Arial" w:cs="Arial"/>
                <w:sz w:val="20"/>
                <w:szCs w:val="20"/>
              </w:rPr>
              <w:t>S</w:t>
            </w:r>
            <w:r>
              <w:rPr>
                <w:rFonts w:ascii="Arial" w:hAnsi="Arial" w:cs="Arial"/>
                <w:sz w:val="20"/>
                <w:szCs w:val="20"/>
              </w:rPr>
              <w:t>creens</w:t>
            </w:r>
            <w:r w:rsidRPr="002A1FF6">
              <w:rPr>
                <w:rFonts w:ascii="Arial" w:hAnsi="Arial" w:cs="Arial"/>
                <w:sz w:val="20"/>
                <w:szCs w:val="20"/>
              </w:rPr>
              <w:t xml:space="preserve"> are given</w:t>
            </w:r>
            <w:r w:rsidRPr="002A1FF6">
              <w:rPr>
                <w:rFonts w:ascii="Arial" w:hAnsi="Arial" w:cs="Arial"/>
                <w:color w:val="333333"/>
                <w:sz w:val="20"/>
                <w:szCs w:val="20"/>
              </w:rPr>
              <w:t xml:space="preserve">                               </w:t>
            </w:r>
            <w:r w:rsidRPr="002A1FF6">
              <w:rPr>
                <w:rFonts w:ascii="Arial" w:hAnsi="Arial" w:cs="Arial"/>
                <w:sz w:val="20"/>
                <w:szCs w:val="20"/>
              </w:rPr>
              <w:t xml:space="preserve">             </w:t>
            </w:r>
          </w:p>
          <w:p w:rsidR="009F0D51" w:rsidRPr="004835C8" w:rsidRDefault="009F0D51" w:rsidP="000472E4">
            <w:pPr>
              <w:autoSpaceDE w:val="0"/>
              <w:autoSpaceDN w:val="0"/>
              <w:adjustRightInd w:val="0"/>
              <w:spacing w:before="80"/>
              <w:rPr>
                <w:rFonts w:ascii="Arial" w:hAnsi="Arial" w:cs="Arial"/>
                <w:iCs/>
                <w:sz w:val="20"/>
                <w:szCs w:val="20"/>
              </w:rPr>
            </w:pPr>
            <w:r w:rsidRPr="004835C8">
              <w:rPr>
                <w:rFonts w:ascii="Arial" w:hAnsi="Arial" w:cs="Arial"/>
                <w:iCs/>
                <w:sz w:val="20"/>
                <w:szCs w:val="20"/>
              </w:rPr>
              <w:t xml:space="preserve">Modality: psycho-educational; MET; CBT; </w:t>
            </w:r>
            <w:proofErr w:type="spellStart"/>
            <w:r w:rsidRPr="004835C8">
              <w:rPr>
                <w:rFonts w:ascii="Arial" w:hAnsi="Arial" w:cs="Arial"/>
                <w:iCs/>
                <w:sz w:val="20"/>
                <w:szCs w:val="20"/>
              </w:rPr>
              <w:t>transtheoretical</w:t>
            </w:r>
            <w:proofErr w:type="spellEnd"/>
            <w:r w:rsidRPr="004835C8">
              <w:rPr>
                <w:rFonts w:ascii="Arial" w:hAnsi="Arial" w:cs="Arial"/>
                <w:iCs/>
                <w:sz w:val="20"/>
                <w:szCs w:val="20"/>
              </w:rPr>
              <w:t xml:space="preserve">.               </w:t>
            </w:r>
          </w:p>
          <w:p w:rsidR="009F0D51" w:rsidRPr="002A1FF6" w:rsidRDefault="009F0D51" w:rsidP="000472E4">
            <w:pPr>
              <w:autoSpaceDE w:val="0"/>
              <w:autoSpaceDN w:val="0"/>
              <w:adjustRightInd w:val="0"/>
              <w:spacing w:before="80"/>
              <w:rPr>
                <w:rFonts w:ascii="Arial" w:hAnsi="Arial" w:cs="Arial"/>
                <w:sz w:val="20"/>
                <w:szCs w:val="20"/>
              </w:rPr>
            </w:pPr>
            <w:r>
              <w:rPr>
                <w:rFonts w:ascii="Arial" w:hAnsi="Arial" w:cs="Arial"/>
                <w:i/>
                <w:iCs/>
                <w:sz w:val="20"/>
                <w:szCs w:val="20"/>
              </w:rPr>
              <w:t xml:space="preserve">                                       </w:t>
            </w:r>
            <w:r w:rsidRPr="002A1FF6">
              <w:rPr>
                <w:rFonts w:ascii="Arial" w:hAnsi="Arial" w:cs="Arial"/>
                <w:i/>
                <w:iCs/>
                <w:sz w:val="20"/>
                <w:szCs w:val="20"/>
              </w:rPr>
              <w:t>8-12wks    Max 10</w:t>
            </w:r>
            <w:r w:rsidRPr="002A1FF6">
              <w:rPr>
                <w:rFonts w:ascii="Arial" w:hAnsi="Arial" w:cs="Arial"/>
                <w:color w:val="333333"/>
                <w:sz w:val="20"/>
                <w:szCs w:val="20"/>
              </w:rPr>
              <w:t xml:space="preserve">                           </w:t>
            </w:r>
          </w:p>
        </w:tc>
        <w:tc>
          <w:tcPr>
            <w:tcW w:w="2158" w:type="dxa"/>
            <w:gridSpan w:val="2"/>
            <w:tcBorders>
              <w:top w:val="single" w:sz="12" w:space="0" w:color="auto"/>
              <w:left w:val="single" w:sz="4" w:space="0" w:color="auto"/>
              <w:bottom w:val="single" w:sz="12" w:space="0" w:color="auto"/>
            </w:tcBorders>
            <w:shd w:val="clear" w:color="auto" w:fill="99CC00"/>
          </w:tcPr>
          <w:p w:rsidR="009F0D51" w:rsidRPr="002A1FF6" w:rsidRDefault="009F0D51" w:rsidP="000472E4">
            <w:pPr>
              <w:autoSpaceDE w:val="0"/>
              <w:autoSpaceDN w:val="0"/>
              <w:adjustRightInd w:val="0"/>
              <w:spacing w:before="80"/>
              <w:rPr>
                <w:rFonts w:ascii="Arial" w:hAnsi="Arial" w:cs="Arial"/>
                <w:b/>
                <w:bCs/>
                <w:color w:val="333333"/>
                <w:sz w:val="20"/>
                <w:szCs w:val="20"/>
              </w:rPr>
            </w:pPr>
            <w:r w:rsidRPr="002A1FF6">
              <w:rPr>
                <w:rFonts w:ascii="Arial" w:hAnsi="Arial" w:cs="Arial"/>
                <w:b/>
                <w:bCs/>
                <w:color w:val="333333"/>
                <w:sz w:val="20"/>
                <w:szCs w:val="20"/>
              </w:rPr>
              <w:t>Tuesdays</w:t>
            </w:r>
          </w:p>
          <w:p w:rsidR="009F0D51" w:rsidRDefault="009F0D51" w:rsidP="000472E4">
            <w:pPr>
              <w:autoSpaceDE w:val="0"/>
              <w:autoSpaceDN w:val="0"/>
              <w:adjustRightInd w:val="0"/>
              <w:rPr>
                <w:rFonts w:ascii="Arial" w:hAnsi="Arial" w:cs="Arial"/>
                <w:b/>
                <w:bCs/>
                <w:color w:val="333333"/>
                <w:sz w:val="20"/>
                <w:szCs w:val="20"/>
              </w:rPr>
            </w:pPr>
            <w:r>
              <w:rPr>
                <w:rFonts w:ascii="Arial" w:hAnsi="Arial" w:cs="Arial"/>
                <w:b/>
                <w:bCs/>
                <w:color w:val="333333"/>
                <w:sz w:val="20"/>
                <w:szCs w:val="20"/>
              </w:rPr>
              <w:t>5p – 6:30p</w:t>
            </w:r>
          </w:p>
          <w:p w:rsidR="009F0D51" w:rsidRDefault="009F0D51" w:rsidP="000472E4">
            <w:pPr>
              <w:autoSpaceDE w:val="0"/>
              <w:autoSpaceDN w:val="0"/>
              <w:adjustRightInd w:val="0"/>
              <w:rPr>
                <w:rFonts w:ascii="Arial" w:hAnsi="Arial" w:cs="Arial"/>
                <w:b/>
                <w:bCs/>
                <w:color w:val="333333"/>
                <w:sz w:val="20"/>
                <w:szCs w:val="20"/>
              </w:rPr>
            </w:pPr>
          </w:p>
          <w:p w:rsidR="009F0D51" w:rsidRDefault="009F0D51" w:rsidP="000472E4">
            <w:pPr>
              <w:autoSpaceDE w:val="0"/>
              <w:autoSpaceDN w:val="0"/>
              <w:adjustRightInd w:val="0"/>
              <w:rPr>
                <w:rFonts w:ascii="Arial" w:hAnsi="Arial" w:cs="Arial"/>
                <w:b/>
                <w:bCs/>
                <w:color w:val="333333"/>
                <w:sz w:val="20"/>
                <w:szCs w:val="20"/>
              </w:rPr>
            </w:pPr>
            <w:r>
              <w:rPr>
                <w:rFonts w:ascii="Arial" w:hAnsi="Arial" w:cs="Arial"/>
                <w:b/>
                <w:bCs/>
                <w:color w:val="333333"/>
                <w:sz w:val="20"/>
                <w:szCs w:val="20"/>
              </w:rPr>
              <w:t xml:space="preserve">Or </w:t>
            </w:r>
          </w:p>
          <w:p w:rsidR="009F0D51" w:rsidRDefault="009F0D51" w:rsidP="000472E4">
            <w:pPr>
              <w:autoSpaceDE w:val="0"/>
              <w:autoSpaceDN w:val="0"/>
              <w:adjustRightInd w:val="0"/>
              <w:rPr>
                <w:rFonts w:ascii="Arial" w:hAnsi="Arial" w:cs="Arial"/>
                <w:b/>
                <w:bCs/>
                <w:color w:val="333333"/>
                <w:sz w:val="20"/>
                <w:szCs w:val="20"/>
              </w:rPr>
            </w:pPr>
          </w:p>
          <w:p w:rsidR="009F0D51" w:rsidRPr="002A1FF6" w:rsidRDefault="009F0D51" w:rsidP="000472E4">
            <w:pPr>
              <w:autoSpaceDE w:val="0"/>
              <w:autoSpaceDN w:val="0"/>
              <w:adjustRightInd w:val="0"/>
              <w:spacing w:before="80"/>
              <w:rPr>
                <w:rFonts w:ascii="Arial" w:hAnsi="Arial" w:cs="Arial"/>
                <w:b/>
                <w:bCs/>
                <w:color w:val="333333"/>
                <w:sz w:val="20"/>
                <w:szCs w:val="20"/>
              </w:rPr>
            </w:pPr>
            <w:r w:rsidRPr="002A1FF6">
              <w:rPr>
                <w:rFonts w:ascii="Arial" w:hAnsi="Arial" w:cs="Arial"/>
                <w:b/>
                <w:bCs/>
                <w:color w:val="333333"/>
                <w:sz w:val="20"/>
                <w:szCs w:val="20"/>
              </w:rPr>
              <w:t>Wednesdays</w:t>
            </w:r>
          </w:p>
          <w:p w:rsidR="009F0D51" w:rsidRDefault="009F0D51" w:rsidP="000472E4">
            <w:pPr>
              <w:autoSpaceDE w:val="0"/>
              <w:autoSpaceDN w:val="0"/>
              <w:adjustRightInd w:val="0"/>
              <w:rPr>
                <w:rFonts w:ascii="Arial" w:hAnsi="Arial" w:cs="Arial"/>
                <w:b/>
                <w:bCs/>
                <w:color w:val="333333"/>
                <w:sz w:val="20"/>
                <w:szCs w:val="20"/>
              </w:rPr>
            </w:pPr>
            <w:r>
              <w:rPr>
                <w:rFonts w:ascii="Arial" w:hAnsi="Arial" w:cs="Arial"/>
                <w:b/>
                <w:bCs/>
                <w:color w:val="333333"/>
                <w:sz w:val="20"/>
                <w:szCs w:val="20"/>
              </w:rPr>
              <w:t>5p</w:t>
            </w:r>
            <w:r w:rsidRPr="002A1FF6">
              <w:rPr>
                <w:rFonts w:ascii="Arial" w:hAnsi="Arial" w:cs="Arial"/>
                <w:b/>
                <w:bCs/>
                <w:color w:val="333333"/>
                <w:sz w:val="20"/>
                <w:szCs w:val="20"/>
              </w:rPr>
              <w:t xml:space="preserve"> </w:t>
            </w:r>
            <w:r>
              <w:rPr>
                <w:rFonts w:ascii="Arial" w:hAnsi="Arial" w:cs="Arial"/>
                <w:b/>
                <w:bCs/>
                <w:color w:val="333333"/>
                <w:sz w:val="20"/>
                <w:szCs w:val="20"/>
              </w:rPr>
              <w:t>– 6:30p</w:t>
            </w:r>
          </w:p>
          <w:p w:rsidR="009F0D51" w:rsidRDefault="009F0D51" w:rsidP="000472E4">
            <w:pPr>
              <w:autoSpaceDE w:val="0"/>
              <w:autoSpaceDN w:val="0"/>
              <w:adjustRightInd w:val="0"/>
              <w:rPr>
                <w:rFonts w:ascii="Arial" w:hAnsi="Arial" w:cs="Arial"/>
                <w:b/>
                <w:bCs/>
                <w:color w:val="333333"/>
                <w:sz w:val="20"/>
                <w:szCs w:val="20"/>
              </w:rPr>
            </w:pPr>
          </w:p>
          <w:p w:rsidR="009F0D51" w:rsidRPr="002A1FF6" w:rsidRDefault="009F0D51" w:rsidP="000472E4">
            <w:pPr>
              <w:autoSpaceDE w:val="0"/>
              <w:autoSpaceDN w:val="0"/>
              <w:adjustRightInd w:val="0"/>
              <w:rPr>
                <w:rFonts w:ascii="Arial" w:hAnsi="Arial" w:cs="Arial"/>
                <w:b/>
                <w:bCs/>
                <w:color w:val="333333"/>
                <w:sz w:val="20"/>
                <w:szCs w:val="20"/>
              </w:rPr>
            </w:pPr>
          </w:p>
        </w:tc>
        <w:tc>
          <w:tcPr>
            <w:tcW w:w="1986" w:type="dxa"/>
            <w:gridSpan w:val="2"/>
            <w:tcBorders>
              <w:top w:val="single" w:sz="12" w:space="0" w:color="auto"/>
              <w:left w:val="single" w:sz="4" w:space="0" w:color="auto"/>
              <w:bottom w:val="single" w:sz="12" w:space="0" w:color="auto"/>
              <w:right w:val="single" w:sz="12" w:space="0" w:color="auto"/>
            </w:tcBorders>
            <w:shd w:val="clear" w:color="auto" w:fill="99CC00"/>
          </w:tcPr>
          <w:p w:rsidR="009F0D51" w:rsidRPr="002A1FF6"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 xml:space="preserve">Olney </w:t>
            </w:r>
            <w:r w:rsidRPr="002A1FF6">
              <w:rPr>
                <w:rFonts w:ascii="Arial" w:hAnsi="Arial" w:cs="Arial"/>
                <w:b/>
                <w:bCs/>
                <w:color w:val="333333"/>
                <w:sz w:val="20"/>
                <w:szCs w:val="20"/>
              </w:rPr>
              <w:t>Group Room</w:t>
            </w:r>
          </w:p>
        </w:tc>
      </w:tr>
      <w:tr w:rsidR="009F0D51" w:rsidRPr="002A1FF6" w:rsidTr="006B1697">
        <w:trPr>
          <w:gridAfter w:val="1"/>
          <w:wAfter w:w="7" w:type="dxa"/>
        </w:trPr>
        <w:tc>
          <w:tcPr>
            <w:tcW w:w="2790" w:type="dxa"/>
            <w:tcBorders>
              <w:top w:val="single" w:sz="12" w:space="0" w:color="auto"/>
              <w:left w:val="single" w:sz="12" w:space="0" w:color="auto"/>
              <w:bottom w:val="single" w:sz="12" w:space="0" w:color="auto"/>
              <w:right w:val="single" w:sz="4" w:space="0" w:color="auto"/>
            </w:tcBorders>
            <w:shd w:val="clear" w:color="auto" w:fill="99CC00"/>
          </w:tcPr>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 xml:space="preserve">Traditional Group: </w:t>
            </w: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Men Only</w:t>
            </w:r>
            <w:r w:rsidRPr="00EC69CD">
              <w:rPr>
                <w:rFonts w:ascii="Arial" w:hAnsi="Arial" w:cs="Arial"/>
                <w:b/>
                <w:bCs/>
                <w:color w:val="000000"/>
                <w:sz w:val="20"/>
                <w:szCs w:val="20"/>
              </w:rPr>
              <w:t xml:space="preserve"> SA group</w:t>
            </w:r>
          </w:p>
          <w:p w:rsidR="009F0D51" w:rsidRPr="00EC69CD" w:rsidRDefault="00F22B4F"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3</w:t>
            </w:r>
          </w:p>
        </w:tc>
        <w:tc>
          <w:tcPr>
            <w:tcW w:w="4135" w:type="dxa"/>
            <w:gridSpan w:val="2"/>
            <w:tcBorders>
              <w:top w:val="single" w:sz="12" w:space="0" w:color="auto"/>
              <w:left w:val="single" w:sz="4" w:space="0" w:color="auto"/>
              <w:bottom w:val="single" w:sz="12" w:space="0" w:color="auto"/>
              <w:right w:val="single" w:sz="4" w:space="0" w:color="auto"/>
            </w:tcBorders>
          </w:tcPr>
          <w:p w:rsidR="004835C8" w:rsidRDefault="009F0D51" w:rsidP="000472E4">
            <w:pPr>
              <w:autoSpaceDE w:val="0"/>
              <w:autoSpaceDN w:val="0"/>
              <w:adjustRightInd w:val="0"/>
              <w:spacing w:before="80"/>
              <w:rPr>
                <w:rFonts w:ascii="Arial" w:hAnsi="Arial" w:cs="Arial"/>
                <w:sz w:val="20"/>
                <w:szCs w:val="20"/>
              </w:rPr>
            </w:pPr>
            <w:r>
              <w:rPr>
                <w:rFonts w:ascii="Arial" w:hAnsi="Arial" w:cs="Arial"/>
                <w:sz w:val="20"/>
                <w:szCs w:val="20"/>
              </w:rPr>
              <w:t>F</w:t>
            </w:r>
            <w:r w:rsidRPr="00BD0E6C">
              <w:rPr>
                <w:rFonts w:ascii="Arial" w:hAnsi="Arial" w:cs="Arial"/>
                <w:sz w:val="20"/>
                <w:szCs w:val="20"/>
              </w:rPr>
              <w:t xml:space="preserve">or </w:t>
            </w:r>
            <w:r w:rsidRPr="00EC69CD">
              <w:rPr>
                <w:rFonts w:ascii="Arial" w:hAnsi="Arial" w:cs="Arial"/>
                <w:sz w:val="20"/>
                <w:szCs w:val="20"/>
              </w:rPr>
              <w:t>men</w:t>
            </w:r>
            <w:r w:rsidRPr="00BD0E6C">
              <w:rPr>
                <w:rFonts w:ascii="Arial" w:hAnsi="Arial" w:cs="Arial"/>
                <w:sz w:val="20"/>
                <w:szCs w:val="20"/>
              </w:rPr>
              <w:t xml:space="preserve"> who have been diagnosed with</w:t>
            </w:r>
            <w:r>
              <w:rPr>
                <w:rFonts w:ascii="Arial" w:hAnsi="Arial" w:cs="Arial"/>
                <w:sz w:val="20"/>
                <w:szCs w:val="20"/>
              </w:rPr>
              <w:t xml:space="preserve"> substance </w:t>
            </w:r>
            <w:r w:rsidRPr="007C4206">
              <w:rPr>
                <w:rFonts w:ascii="Arial" w:hAnsi="Arial" w:cs="Arial"/>
                <w:i/>
                <w:sz w:val="20"/>
                <w:szCs w:val="20"/>
                <w:u w:val="single"/>
              </w:rPr>
              <w:t>abuse or dependency</w:t>
            </w:r>
            <w:r>
              <w:rPr>
                <w:rFonts w:ascii="Arial" w:hAnsi="Arial" w:cs="Arial"/>
                <w:sz w:val="20"/>
                <w:szCs w:val="20"/>
              </w:rPr>
              <w:t>;</w:t>
            </w:r>
            <w:r w:rsidR="007C4206" w:rsidRPr="00BD0E6C">
              <w:rPr>
                <w:rFonts w:ascii="Arial" w:hAnsi="Arial" w:cs="Arial"/>
                <w:sz w:val="20"/>
                <w:szCs w:val="20"/>
              </w:rPr>
              <w:t xml:space="preserve"> </w:t>
            </w:r>
            <w:r w:rsidR="007C4206">
              <w:rPr>
                <w:rFonts w:ascii="Arial" w:hAnsi="Arial" w:cs="Arial"/>
                <w:sz w:val="20"/>
                <w:szCs w:val="20"/>
              </w:rPr>
              <w:t>r</w:t>
            </w:r>
            <w:r w:rsidR="007C4206" w:rsidRPr="00BD0E6C">
              <w:rPr>
                <w:rFonts w:ascii="Arial" w:hAnsi="Arial" w:cs="Arial"/>
                <w:sz w:val="20"/>
                <w:szCs w:val="20"/>
              </w:rPr>
              <w:t>emissi</w:t>
            </w:r>
            <w:r w:rsidR="007C4206">
              <w:rPr>
                <w:rFonts w:ascii="Arial" w:hAnsi="Arial" w:cs="Arial"/>
                <w:sz w:val="20"/>
                <w:szCs w:val="20"/>
              </w:rPr>
              <w:t xml:space="preserve">on for at least 1 month. </w:t>
            </w:r>
            <w:r>
              <w:rPr>
                <w:rFonts w:ascii="Arial" w:hAnsi="Arial" w:cs="Arial"/>
                <w:sz w:val="20"/>
                <w:szCs w:val="20"/>
              </w:rPr>
              <w:t xml:space="preserve"> </w:t>
            </w:r>
            <w:r w:rsidR="007C4206">
              <w:rPr>
                <w:rFonts w:ascii="Arial" w:hAnsi="Arial" w:cs="Arial"/>
                <w:sz w:val="20"/>
                <w:szCs w:val="20"/>
              </w:rPr>
              <w:t xml:space="preserve">Secondary </w:t>
            </w:r>
            <w:r w:rsidR="007C4206" w:rsidRPr="002A1FF6">
              <w:rPr>
                <w:rFonts w:ascii="Arial" w:hAnsi="Arial" w:cs="Arial"/>
                <w:sz w:val="20"/>
                <w:szCs w:val="20"/>
              </w:rPr>
              <w:t>Mental Health issues</w:t>
            </w:r>
            <w:r w:rsidR="007C4206">
              <w:rPr>
                <w:rFonts w:ascii="Arial" w:hAnsi="Arial" w:cs="Arial"/>
                <w:sz w:val="20"/>
                <w:szCs w:val="20"/>
              </w:rPr>
              <w:t>. M</w:t>
            </w:r>
            <w:r w:rsidRPr="00BD0E6C">
              <w:rPr>
                <w:rFonts w:ascii="Arial" w:hAnsi="Arial" w:cs="Arial"/>
                <w:sz w:val="20"/>
                <w:szCs w:val="20"/>
              </w:rPr>
              <w:t xml:space="preserve">ust be in Early </w:t>
            </w:r>
          </w:p>
          <w:p w:rsidR="009F0D51" w:rsidRDefault="009F0D51" w:rsidP="000472E4">
            <w:pPr>
              <w:autoSpaceDE w:val="0"/>
              <w:autoSpaceDN w:val="0"/>
              <w:adjustRightInd w:val="0"/>
              <w:spacing w:before="80"/>
              <w:rPr>
                <w:rFonts w:ascii="Arial" w:hAnsi="Arial" w:cs="Arial"/>
                <w:sz w:val="20"/>
                <w:szCs w:val="20"/>
              </w:rPr>
            </w:pPr>
            <w:r w:rsidRPr="00A41FB7">
              <w:rPr>
                <w:rFonts w:ascii="Arial" w:hAnsi="Arial" w:cs="Arial"/>
                <w:b/>
                <w:sz w:val="20"/>
                <w:szCs w:val="20"/>
              </w:rPr>
              <w:t>Eligibility Criteria</w:t>
            </w:r>
            <w:r w:rsidRPr="00EC69CD">
              <w:rPr>
                <w:rFonts w:ascii="Arial" w:hAnsi="Arial" w:cs="Arial"/>
                <w:sz w:val="20"/>
                <w:szCs w:val="20"/>
              </w:rPr>
              <w:t xml:space="preserve">: </w:t>
            </w:r>
            <w:r w:rsidRPr="00271128">
              <w:rPr>
                <w:rFonts w:ascii="Arial" w:hAnsi="Arial" w:cs="Arial"/>
                <w:sz w:val="20"/>
                <w:szCs w:val="20"/>
              </w:rPr>
              <w:t>participants may be voluntary o</w:t>
            </w:r>
            <w:r>
              <w:rPr>
                <w:rFonts w:ascii="Arial" w:hAnsi="Arial" w:cs="Arial"/>
                <w:sz w:val="20"/>
                <w:szCs w:val="20"/>
              </w:rPr>
              <w:t>r mandated to participate in treatment,</w:t>
            </w:r>
            <w:r w:rsidRPr="00271128">
              <w:rPr>
                <w:rFonts w:ascii="Arial" w:hAnsi="Arial" w:cs="Arial"/>
                <w:sz w:val="20"/>
                <w:szCs w:val="20"/>
              </w:rPr>
              <w:t xml:space="preserve"> </w:t>
            </w:r>
            <w:r w:rsidRPr="00EC69CD">
              <w:rPr>
                <w:rFonts w:ascii="Arial" w:hAnsi="Arial" w:cs="Arial"/>
                <w:sz w:val="20"/>
                <w:szCs w:val="20"/>
              </w:rPr>
              <w:t xml:space="preserve">Secondary </w:t>
            </w:r>
            <w:r w:rsidR="00E9424D">
              <w:rPr>
                <w:rFonts w:ascii="Arial" w:hAnsi="Arial" w:cs="Arial"/>
                <w:sz w:val="20"/>
                <w:szCs w:val="20"/>
              </w:rPr>
              <w:t xml:space="preserve">mental health issues/ </w:t>
            </w:r>
            <w:r w:rsidRPr="00EC69CD">
              <w:rPr>
                <w:rFonts w:ascii="Arial" w:hAnsi="Arial" w:cs="Arial"/>
                <w:sz w:val="20"/>
                <w:szCs w:val="20"/>
              </w:rPr>
              <w:t xml:space="preserve">personality disorders are accepted. </w:t>
            </w:r>
          </w:p>
          <w:p w:rsidR="009F0D51" w:rsidRDefault="009F0D51" w:rsidP="000472E4">
            <w:pPr>
              <w:autoSpaceDE w:val="0"/>
              <w:autoSpaceDN w:val="0"/>
              <w:adjustRightInd w:val="0"/>
              <w:spacing w:before="80"/>
              <w:rPr>
                <w:rFonts w:ascii="Arial" w:hAnsi="Arial" w:cs="Arial"/>
                <w:sz w:val="20"/>
                <w:szCs w:val="20"/>
              </w:rPr>
            </w:pPr>
            <w:r w:rsidRPr="00A41FB7">
              <w:rPr>
                <w:rFonts w:ascii="Arial" w:hAnsi="Arial" w:cs="Arial"/>
                <w:b/>
                <w:sz w:val="20"/>
                <w:szCs w:val="20"/>
              </w:rPr>
              <w:t>Exclusionary Criteria</w:t>
            </w:r>
            <w:r w:rsidRPr="00EC69CD">
              <w:rPr>
                <w:rFonts w:ascii="Arial" w:hAnsi="Arial" w:cs="Arial"/>
                <w:sz w:val="20"/>
                <w:szCs w:val="20"/>
              </w:rPr>
              <w:t xml:space="preserve">: </w:t>
            </w:r>
            <w:r w:rsidRPr="00271128">
              <w:rPr>
                <w:rFonts w:ascii="Arial" w:hAnsi="Arial" w:cs="Arial"/>
                <w:sz w:val="20"/>
                <w:szCs w:val="20"/>
              </w:rPr>
              <w:t>Those who are unwilling to actively partic</w:t>
            </w:r>
            <w:r w:rsidR="00E9424D">
              <w:rPr>
                <w:rFonts w:ascii="Arial" w:hAnsi="Arial" w:cs="Arial"/>
                <w:sz w:val="20"/>
                <w:szCs w:val="20"/>
              </w:rPr>
              <w:t>ipate</w:t>
            </w:r>
            <w:r>
              <w:rPr>
                <w:rFonts w:ascii="Arial" w:hAnsi="Arial" w:cs="Arial"/>
                <w:sz w:val="20"/>
                <w:szCs w:val="20"/>
              </w:rPr>
              <w:t>; t</w:t>
            </w:r>
            <w:r w:rsidRPr="00271128">
              <w:rPr>
                <w:rFonts w:ascii="Arial" w:hAnsi="Arial" w:cs="Arial"/>
                <w:sz w:val="20"/>
                <w:szCs w:val="20"/>
              </w:rPr>
              <w:t>hose who currentl</w:t>
            </w:r>
            <w:r>
              <w:rPr>
                <w:rFonts w:ascii="Arial" w:hAnsi="Arial" w:cs="Arial"/>
                <w:sz w:val="20"/>
                <w:szCs w:val="20"/>
              </w:rPr>
              <w:t>y have unstable mental health &amp;</w:t>
            </w:r>
            <w:r w:rsidRPr="00271128">
              <w:rPr>
                <w:rFonts w:ascii="Arial" w:hAnsi="Arial" w:cs="Arial"/>
                <w:sz w:val="20"/>
                <w:szCs w:val="20"/>
              </w:rPr>
              <w:t xml:space="preserve">/or medical conditions </w:t>
            </w:r>
            <w:r>
              <w:rPr>
                <w:rFonts w:ascii="Arial" w:hAnsi="Arial" w:cs="Arial"/>
                <w:sz w:val="20"/>
                <w:szCs w:val="20"/>
              </w:rPr>
              <w:t>that may place the individual &amp;</w:t>
            </w:r>
            <w:r w:rsidRPr="00271128">
              <w:rPr>
                <w:rFonts w:ascii="Arial" w:hAnsi="Arial" w:cs="Arial"/>
                <w:sz w:val="20"/>
                <w:szCs w:val="20"/>
              </w:rPr>
              <w:t xml:space="preserve">/or group at risk or that may prevent the individual from actively participating &amp; benefiting from the program.  </w:t>
            </w:r>
          </w:p>
          <w:p w:rsidR="009F0D51" w:rsidRPr="00EC69CD" w:rsidRDefault="009F0D51" w:rsidP="000472E4">
            <w:pPr>
              <w:autoSpaceDE w:val="0"/>
              <w:autoSpaceDN w:val="0"/>
              <w:adjustRightInd w:val="0"/>
              <w:spacing w:before="80"/>
              <w:rPr>
                <w:rFonts w:ascii="Arial" w:hAnsi="Arial" w:cs="Arial"/>
                <w:sz w:val="20"/>
                <w:szCs w:val="20"/>
              </w:rPr>
            </w:pPr>
            <w:r>
              <w:rPr>
                <w:rFonts w:ascii="Arial" w:hAnsi="Arial" w:cs="Arial"/>
                <w:sz w:val="20"/>
                <w:szCs w:val="20"/>
              </w:rPr>
              <w:t xml:space="preserve">Drug </w:t>
            </w:r>
            <w:r w:rsidRPr="002A1FF6">
              <w:rPr>
                <w:rFonts w:ascii="Arial" w:hAnsi="Arial" w:cs="Arial"/>
                <w:sz w:val="20"/>
                <w:szCs w:val="20"/>
              </w:rPr>
              <w:t>S</w:t>
            </w:r>
            <w:r>
              <w:rPr>
                <w:rFonts w:ascii="Arial" w:hAnsi="Arial" w:cs="Arial"/>
                <w:sz w:val="20"/>
                <w:szCs w:val="20"/>
              </w:rPr>
              <w:t>creens</w:t>
            </w:r>
            <w:r w:rsidRPr="002A1FF6">
              <w:rPr>
                <w:rFonts w:ascii="Arial" w:hAnsi="Arial" w:cs="Arial"/>
                <w:sz w:val="20"/>
                <w:szCs w:val="20"/>
              </w:rPr>
              <w:t xml:space="preserve"> are given</w:t>
            </w:r>
            <w:r w:rsidRPr="002A1FF6">
              <w:rPr>
                <w:rFonts w:ascii="Arial" w:hAnsi="Arial" w:cs="Arial"/>
                <w:color w:val="333333"/>
                <w:sz w:val="20"/>
                <w:szCs w:val="20"/>
              </w:rPr>
              <w:t xml:space="preserve">                               </w:t>
            </w:r>
          </w:p>
          <w:p w:rsidR="009F0D51" w:rsidRPr="004835C8" w:rsidRDefault="009F0D51" w:rsidP="000472E4">
            <w:pPr>
              <w:autoSpaceDE w:val="0"/>
              <w:autoSpaceDN w:val="0"/>
              <w:adjustRightInd w:val="0"/>
              <w:spacing w:before="80"/>
              <w:rPr>
                <w:rFonts w:ascii="Arial" w:hAnsi="Arial" w:cs="Arial"/>
                <w:i/>
                <w:sz w:val="20"/>
                <w:szCs w:val="20"/>
              </w:rPr>
            </w:pPr>
            <w:r>
              <w:rPr>
                <w:rFonts w:ascii="Arial" w:hAnsi="Arial" w:cs="Arial"/>
                <w:sz w:val="20"/>
                <w:szCs w:val="20"/>
              </w:rPr>
              <w:t xml:space="preserve">                   </w:t>
            </w:r>
            <w:r w:rsidRPr="004835C8">
              <w:rPr>
                <w:rFonts w:ascii="Arial" w:hAnsi="Arial" w:cs="Arial"/>
                <w:i/>
                <w:sz w:val="20"/>
                <w:szCs w:val="20"/>
              </w:rPr>
              <w:t xml:space="preserve">13 </w:t>
            </w:r>
            <w:proofErr w:type="spellStart"/>
            <w:r w:rsidRPr="004835C8">
              <w:rPr>
                <w:rFonts w:ascii="Arial" w:hAnsi="Arial" w:cs="Arial"/>
                <w:i/>
                <w:sz w:val="20"/>
                <w:szCs w:val="20"/>
              </w:rPr>
              <w:t>wks</w:t>
            </w:r>
            <w:proofErr w:type="spellEnd"/>
            <w:r w:rsidRPr="004835C8">
              <w:rPr>
                <w:rFonts w:ascii="Arial" w:hAnsi="Arial" w:cs="Arial"/>
                <w:i/>
                <w:sz w:val="20"/>
                <w:szCs w:val="20"/>
              </w:rPr>
              <w:t xml:space="preserve">; Interdisciplinary; Max 10 </w:t>
            </w:r>
          </w:p>
        </w:tc>
        <w:tc>
          <w:tcPr>
            <w:tcW w:w="2158" w:type="dxa"/>
            <w:gridSpan w:val="2"/>
            <w:tcBorders>
              <w:top w:val="single" w:sz="12" w:space="0" w:color="auto"/>
              <w:left w:val="single" w:sz="4" w:space="0" w:color="auto"/>
              <w:bottom w:val="single" w:sz="12" w:space="0" w:color="auto"/>
            </w:tcBorders>
            <w:shd w:val="clear" w:color="auto" w:fill="99CC00"/>
          </w:tcPr>
          <w:p w:rsidR="009F0D51" w:rsidRDefault="009F0D51" w:rsidP="000472E4">
            <w:pPr>
              <w:autoSpaceDE w:val="0"/>
              <w:autoSpaceDN w:val="0"/>
              <w:adjustRightInd w:val="0"/>
              <w:spacing w:before="80"/>
              <w:rPr>
                <w:rFonts w:ascii="Arial" w:hAnsi="Arial" w:cs="Arial"/>
                <w:b/>
                <w:bCs/>
                <w:color w:val="333333"/>
                <w:sz w:val="20"/>
                <w:szCs w:val="20"/>
              </w:rPr>
            </w:pPr>
          </w:p>
          <w:p w:rsidR="009F0D51" w:rsidRPr="00EC69CD" w:rsidRDefault="009F0D51" w:rsidP="000472E4">
            <w:pPr>
              <w:autoSpaceDE w:val="0"/>
              <w:autoSpaceDN w:val="0"/>
              <w:adjustRightInd w:val="0"/>
              <w:spacing w:before="80"/>
              <w:rPr>
                <w:rFonts w:ascii="Arial" w:hAnsi="Arial" w:cs="Arial"/>
                <w:b/>
                <w:bCs/>
                <w:color w:val="333333"/>
                <w:sz w:val="20"/>
                <w:szCs w:val="20"/>
              </w:rPr>
            </w:pPr>
            <w:r w:rsidRPr="00EC69CD">
              <w:rPr>
                <w:rFonts w:ascii="Arial" w:hAnsi="Arial" w:cs="Arial"/>
                <w:b/>
                <w:bCs/>
                <w:color w:val="333333"/>
                <w:sz w:val="20"/>
                <w:szCs w:val="20"/>
              </w:rPr>
              <w:t>Mondays</w:t>
            </w:r>
          </w:p>
          <w:p w:rsidR="009F0D51" w:rsidRPr="00EC69CD" w:rsidRDefault="009F0D51" w:rsidP="000472E4">
            <w:pPr>
              <w:autoSpaceDE w:val="0"/>
              <w:autoSpaceDN w:val="0"/>
              <w:adjustRightInd w:val="0"/>
              <w:spacing w:before="80"/>
              <w:rPr>
                <w:rFonts w:ascii="Arial" w:hAnsi="Arial" w:cs="Arial"/>
                <w:b/>
                <w:bCs/>
                <w:color w:val="333333"/>
                <w:sz w:val="20"/>
                <w:szCs w:val="20"/>
              </w:rPr>
            </w:pPr>
            <w:r w:rsidRPr="00EC69CD">
              <w:rPr>
                <w:rFonts w:ascii="Arial" w:hAnsi="Arial" w:cs="Arial"/>
                <w:b/>
                <w:bCs/>
                <w:color w:val="333333"/>
                <w:sz w:val="20"/>
                <w:szCs w:val="20"/>
              </w:rPr>
              <w:t>5</w:t>
            </w:r>
            <w:r>
              <w:rPr>
                <w:rFonts w:ascii="Arial" w:hAnsi="Arial" w:cs="Arial"/>
                <w:b/>
                <w:bCs/>
                <w:color w:val="333333"/>
                <w:sz w:val="20"/>
                <w:szCs w:val="20"/>
              </w:rPr>
              <w:t>p</w:t>
            </w:r>
            <w:r w:rsidRPr="00EC69CD">
              <w:rPr>
                <w:rFonts w:ascii="Arial" w:hAnsi="Arial" w:cs="Arial"/>
                <w:b/>
                <w:bCs/>
                <w:color w:val="333333"/>
                <w:sz w:val="20"/>
                <w:szCs w:val="20"/>
              </w:rPr>
              <w:t>-6:30p</w:t>
            </w:r>
          </w:p>
        </w:tc>
        <w:tc>
          <w:tcPr>
            <w:tcW w:w="1986" w:type="dxa"/>
            <w:gridSpan w:val="2"/>
            <w:tcBorders>
              <w:top w:val="single" w:sz="12" w:space="0" w:color="auto"/>
              <w:left w:val="single" w:sz="4" w:space="0" w:color="auto"/>
              <w:bottom w:val="single" w:sz="12" w:space="0" w:color="auto"/>
              <w:right w:val="single" w:sz="12" w:space="0" w:color="auto"/>
            </w:tcBorders>
            <w:shd w:val="clear" w:color="auto" w:fill="99CC00"/>
          </w:tcPr>
          <w:p w:rsidR="009F0D51" w:rsidRDefault="009F0D51" w:rsidP="000472E4">
            <w:pPr>
              <w:autoSpaceDE w:val="0"/>
              <w:autoSpaceDN w:val="0"/>
              <w:adjustRightInd w:val="0"/>
              <w:spacing w:before="80"/>
              <w:rPr>
                <w:rFonts w:ascii="Arial" w:hAnsi="Arial" w:cs="Arial"/>
                <w:b/>
                <w:bCs/>
                <w:color w:val="333333"/>
              </w:rPr>
            </w:pPr>
          </w:p>
          <w:p w:rsidR="009F0D51" w:rsidRDefault="006B1697" w:rsidP="000472E4">
            <w:pPr>
              <w:autoSpaceDE w:val="0"/>
              <w:autoSpaceDN w:val="0"/>
              <w:adjustRightInd w:val="0"/>
              <w:spacing w:before="80"/>
              <w:rPr>
                <w:rFonts w:ascii="Arial" w:hAnsi="Arial" w:cs="Arial"/>
                <w:b/>
                <w:bCs/>
                <w:color w:val="333333"/>
              </w:rPr>
            </w:pPr>
            <w:r>
              <w:rPr>
                <w:rFonts w:ascii="Arial" w:hAnsi="Arial" w:cs="Arial"/>
                <w:b/>
                <w:bCs/>
                <w:color w:val="333333"/>
              </w:rPr>
              <w:t xml:space="preserve">Olney Road </w:t>
            </w:r>
          </w:p>
          <w:p w:rsidR="006B1697" w:rsidRPr="002432C5" w:rsidRDefault="006B1697" w:rsidP="000472E4">
            <w:pPr>
              <w:autoSpaceDE w:val="0"/>
              <w:autoSpaceDN w:val="0"/>
              <w:adjustRightInd w:val="0"/>
              <w:spacing w:before="80"/>
              <w:rPr>
                <w:rFonts w:ascii="Arial" w:hAnsi="Arial" w:cs="Arial"/>
                <w:b/>
                <w:bCs/>
                <w:color w:val="333333"/>
              </w:rPr>
            </w:pPr>
            <w:r>
              <w:rPr>
                <w:rFonts w:ascii="Arial" w:hAnsi="Arial" w:cs="Arial"/>
                <w:b/>
                <w:bCs/>
                <w:color w:val="333333"/>
              </w:rPr>
              <w:t>Group Rm 1</w:t>
            </w:r>
          </w:p>
        </w:tc>
      </w:tr>
      <w:tr w:rsidR="009F0D51" w:rsidRPr="002A1FF6" w:rsidTr="006B1697">
        <w:trPr>
          <w:gridAfter w:val="1"/>
          <w:wAfter w:w="7" w:type="dxa"/>
        </w:trPr>
        <w:tc>
          <w:tcPr>
            <w:tcW w:w="2790" w:type="dxa"/>
            <w:tcBorders>
              <w:top w:val="single" w:sz="12" w:space="0" w:color="auto"/>
              <w:left w:val="single" w:sz="12" w:space="0" w:color="auto"/>
              <w:bottom w:val="single" w:sz="12" w:space="0" w:color="auto"/>
              <w:right w:val="single" w:sz="4" w:space="0" w:color="auto"/>
            </w:tcBorders>
            <w:shd w:val="clear" w:color="auto" w:fill="FFC000"/>
          </w:tcPr>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Women’s Education Group</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*No referral needed</w:t>
            </w: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 xml:space="preserve">*email Penny </w:t>
            </w:r>
            <w:proofErr w:type="spellStart"/>
            <w:r>
              <w:rPr>
                <w:rFonts w:ascii="Arial" w:hAnsi="Arial" w:cs="Arial"/>
                <w:b/>
                <w:bCs/>
                <w:color w:val="000000"/>
                <w:sz w:val="20"/>
                <w:szCs w:val="20"/>
              </w:rPr>
              <w:t>Witcher</w:t>
            </w:r>
            <w:proofErr w:type="spellEnd"/>
            <w:r>
              <w:rPr>
                <w:rFonts w:ascii="Arial" w:hAnsi="Arial" w:cs="Arial"/>
                <w:b/>
                <w:bCs/>
                <w:color w:val="000000"/>
                <w:sz w:val="20"/>
                <w:szCs w:val="20"/>
              </w:rPr>
              <w:t xml:space="preserve"> to inform her of attendance</w:t>
            </w: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Free!</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9F0D51" w:rsidRDefault="009F0D51" w:rsidP="000472E4">
            <w:pPr>
              <w:autoSpaceDE w:val="0"/>
              <w:autoSpaceDN w:val="0"/>
              <w:adjustRightInd w:val="0"/>
              <w:spacing w:before="80"/>
              <w:rPr>
                <w:rFonts w:ascii="Arial" w:hAnsi="Arial" w:cs="Arial"/>
                <w:sz w:val="20"/>
                <w:szCs w:val="20"/>
              </w:rPr>
            </w:pPr>
            <w:r>
              <w:rPr>
                <w:rFonts w:ascii="Arial" w:hAnsi="Arial" w:cs="Arial"/>
                <w:sz w:val="20"/>
                <w:szCs w:val="20"/>
              </w:rPr>
              <w:t xml:space="preserve">Open to women who are </w:t>
            </w:r>
            <w:r w:rsidRPr="001130AB">
              <w:rPr>
                <w:rFonts w:ascii="Arial" w:hAnsi="Arial" w:cs="Arial"/>
                <w:sz w:val="20"/>
                <w:szCs w:val="20"/>
                <w:u w:val="single"/>
              </w:rPr>
              <w:t>already NCSB clients enrolled in other NCSB services</w:t>
            </w:r>
            <w:r>
              <w:rPr>
                <w:rFonts w:ascii="Arial" w:hAnsi="Arial" w:cs="Arial"/>
                <w:sz w:val="20"/>
                <w:szCs w:val="20"/>
              </w:rPr>
              <w:t>. Weekly meetings include topics such as women and parenting, boundaries (relationships, trust), personality disorders, labels, alcohol and the brain, domestic violence, stages of grief, etc.</w:t>
            </w:r>
          </w:p>
          <w:p w:rsidR="009F0D51" w:rsidRPr="00A41FB7" w:rsidRDefault="009F0D51" w:rsidP="000472E4">
            <w:pPr>
              <w:autoSpaceDE w:val="0"/>
              <w:autoSpaceDN w:val="0"/>
              <w:adjustRightInd w:val="0"/>
              <w:spacing w:before="80"/>
              <w:rPr>
                <w:rFonts w:ascii="Arial" w:hAnsi="Arial" w:cs="Arial"/>
                <w:b/>
                <w:sz w:val="20"/>
                <w:szCs w:val="20"/>
              </w:rPr>
            </w:pPr>
            <w:r w:rsidRPr="00A41FB7">
              <w:rPr>
                <w:rFonts w:ascii="Arial" w:hAnsi="Arial" w:cs="Arial"/>
                <w:b/>
                <w:sz w:val="20"/>
                <w:szCs w:val="20"/>
              </w:rPr>
              <w:t>Free!</w:t>
            </w:r>
          </w:p>
        </w:tc>
        <w:tc>
          <w:tcPr>
            <w:tcW w:w="2158" w:type="dxa"/>
            <w:gridSpan w:val="2"/>
            <w:tcBorders>
              <w:top w:val="single" w:sz="12" w:space="0" w:color="auto"/>
              <w:left w:val="single" w:sz="4" w:space="0" w:color="auto"/>
              <w:bottom w:val="single" w:sz="12" w:space="0" w:color="auto"/>
            </w:tcBorders>
            <w:shd w:val="clear" w:color="auto" w:fill="FFC000"/>
          </w:tcPr>
          <w:p w:rsidR="009F0D51"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 xml:space="preserve">Wednesdays </w:t>
            </w:r>
          </w:p>
          <w:p w:rsidR="009F0D51" w:rsidRPr="00EC69CD"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10a-11a</w:t>
            </w:r>
          </w:p>
        </w:tc>
        <w:tc>
          <w:tcPr>
            <w:tcW w:w="1986" w:type="dxa"/>
            <w:gridSpan w:val="2"/>
            <w:tcBorders>
              <w:top w:val="single" w:sz="12" w:space="0" w:color="auto"/>
              <w:left w:val="single" w:sz="4" w:space="0" w:color="auto"/>
              <w:bottom w:val="single" w:sz="12" w:space="0" w:color="auto"/>
              <w:right w:val="single" w:sz="12" w:space="0" w:color="auto"/>
            </w:tcBorders>
            <w:shd w:val="clear" w:color="auto" w:fill="FFC000"/>
          </w:tcPr>
          <w:p w:rsidR="009F0D51" w:rsidRPr="002432C5" w:rsidRDefault="009F0D51" w:rsidP="000472E4">
            <w:pPr>
              <w:autoSpaceDE w:val="0"/>
              <w:autoSpaceDN w:val="0"/>
              <w:adjustRightInd w:val="0"/>
              <w:spacing w:before="80"/>
              <w:rPr>
                <w:rFonts w:ascii="Arial" w:hAnsi="Arial" w:cs="Arial"/>
                <w:b/>
                <w:bCs/>
                <w:color w:val="333333"/>
              </w:rPr>
            </w:pPr>
            <w:r w:rsidRPr="002432C5">
              <w:rPr>
                <w:rFonts w:ascii="Arial" w:hAnsi="Arial" w:cs="Arial"/>
                <w:b/>
                <w:bCs/>
                <w:color w:val="333333"/>
              </w:rPr>
              <w:t xml:space="preserve">TDC </w:t>
            </w:r>
            <w:proofErr w:type="spellStart"/>
            <w:r w:rsidRPr="002432C5">
              <w:rPr>
                <w:rFonts w:ascii="Arial" w:hAnsi="Arial" w:cs="Arial"/>
                <w:b/>
                <w:bCs/>
                <w:color w:val="333333"/>
              </w:rPr>
              <w:t>rm</w:t>
            </w:r>
            <w:proofErr w:type="spellEnd"/>
            <w:r w:rsidRPr="002432C5">
              <w:rPr>
                <w:rFonts w:ascii="Arial" w:hAnsi="Arial" w:cs="Arial"/>
                <w:b/>
                <w:bCs/>
                <w:color w:val="333333"/>
              </w:rPr>
              <w:t xml:space="preserve"> 106</w:t>
            </w:r>
          </w:p>
        </w:tc>
      </w:tr>
      <w:tr w:rsidR="009F0D51" w:rsidRPr="002A1FF6" w:rsidTr="006B1697">
        <w:trPr>
          <w:gridAfter w:val="1"/>
          <w:wAfter w:w="7" w:type="dxa"/>
        </w:trPr>
        <w:tc>
          <w:tcPr>
            <w:tcW w:w="2790" w:type="dxa"/>
            <w:tcBorders>
              <w:top w:val="single" w:sz="12" w:space="0" w:color="auto"/>
              <w:left w:val="single" w:sz="12" w:space="0" w:color="auto"/>
              <w:bottom w:val="single" w:sz="12" w:space="0" w:color="auto"/>
              <w:right w:val="single" w:sz="4" w:space="0" w:color="auto"/>
            </w:tcBorders>
            <w:shd w:val="clear" w:color="auto" w:fill="FFC000"/>
          </w:tcPr>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lastRenderedPageBreak/>
              <w:t>Family Education Night</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*No referral needed</w:t>
            </w:r>
          </w:p>
          <w:p w:rsidR="00050313" w:rsidRDefault="00050313"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Leader- Michelle Alexander</w:t>
            </w:r>
          </w:p>
          <w:p w:rsidR="009F0D51" w:rsidRDefault="009F0D51" w:rsidP="000472E4">
            <w:pPr>
              <w:autoSpaceDE w:val="0"/>
              <w:autoSpaceDN w:val="0"/>
              <w:adjustRightInd w:val="0"/>
              <w:spacing w:before="80"/>
              <w:rPr>
                <w:rFonts w:ascii="Arial" w:hAnsi="Arial" w:cs="Arial"/>
                <w:b/>
                <w:bCs/>
                <w:color w:val="000000"/>
                <w:sz w:val="20"/>
                <w:szCs w:val="20"/>
              </w:rPr>
            </w:pPr>
          </w:p>
        </w:tc>
        <w:tc>
          <w:tcPr>
            <w:tcW w:w="4135"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rsidR="009F0D51" w:rsidRDefault="009F0D51" w:rsidP="000472E4">
            <w:pPr>
              <w:rPr>
                <w:rFonts w:ascii="Arial" w:hAnsi="Arial" w:cs="Arial"/>
                <w:sz w:val="20"/>
                <w:szCs w:val="20"/>
              </w:rPr>
            </w:pPr>
            <w:r>
              <w:rPr>
                <w:rFonts w:ascii="Arial" w:hAnsi="Arial" w:cs="Arial"/>
                <w:sz w:val="20"/>
                <w:szCs w:val="20"/>
              </w:rPr>
              <w:t xml:space="preserve">This </w:t>
            </w:r>
            <w:r w:rsidRPr="002544DE">
              <w:rPr>
                <w:rFonts w:ascii="Arial" w:hAnsi="Arial" w:cs="Arial"/>
                <w:sz w:val="20"/>
                <w:szCs w:val="20"/>
              </w:rPr>
              <w:t xml:space="preserve">group </w:t>
            </w:r>
            <w:r>
              <w:rPr>
                <w:rFonts w:ascii="Arial" w:hAnsi="Arial" w:cs="Arial"/>
                <w:sz w:val="20"/>
                <w:szCs w:val="20"/>
              </w:rPr>
              <w:t xml:space="preserve">is a </w:t>
            </w:r>
            <w:r w:rsidRPr="002544DE">
              <w:rPr>
                <w:rFonts w:ascii="Arial" w:hAnsi="Arial" w:cs="Arial"/>
                <w:sz w:val="20"/>
                <w:szCs w:val="20"/>
              </w:rPr>
              <w:t>discussion about the disease of addiction, treatment, recovery, and the reasons the entire family is needed for the healing process</w:t>
            </w:r>
            <w:r>
              <w:rPr>
                <w:rFonts w:ascii="Arial" w:hAnsi="Arial" w:cs="Arial"/>
                <w:sz w:val="20"/>
                <w:szCs w:val="20"/>
              </w:rPr>
              <w:t xml:space="preserve">.  </w:t>
            </w:r>
            <w:r w:rsidRPr="001130AB">
              <w:rPr>
                <w:rFonts w:ascii="Arial" w:hAnsi="Arial" w:cs="Arial"/>
                <w:sz w:val="20"/>
                <w:szCs w:val="20"/>
                <w:u w:val="single"/>
              </w:rPr>
              <w:t>For current clients only</w:t>
            </w:r>
            <w:r>
              <w:rPr>
                <w:rFonts w:ascii="Arial" w:hAnsi="Arial" w:cs="Arial"/>
                <w:sz w:val="20"/>
                <w:szCs w:val="20"/>
              </w:rPr>
              <w:t>; family members of clients may attend as well</w:t>
            </w:r>
          </w:p>
          <w:p w:rsidR="009F0D51" w:rsidRDefault="009F0D51" w:rsidP="000472E4">
            <w:pPr>
              <w:rPr>
                <w:rFonts w:ascii="Arial" w:hAnsi="Arial" w:cs="Arial"/>
                <w:b/>
                <w:sz w:val="20"/>
                <w:szCs w:val="20"/>
              </w:rPr>
            </w:pPr>
          </w:p>
          <w:p w:rsidR="009F0D51" w:rsidRPr="00A41FB7" w:rsidRDefault="009F0D51" w:rsidP="000472E4">
            <w:pPr>
              <w:rPr>
                <w:rFonts w:ascii="Arial" w:hAnsi="Arial" w:cs="Arial"/>
                <w:b/>
                <w:sz w:val="20"/>
                <w:szCs w:val="20"/>
              </w:rPr>
            </w:pPr>
            <w:r w:rsidRPr="00A41FB7">
              <w:rPr>
                <w:rFonts w:ascii="Arial" w:hAnsi="Arial" w:cs="Arial"/>
                <w:b/>
                <w:sz w:val="20"/>
                <w:szCs w:val="20"/>
              </w:rPr>
              <w:t>Free!</w:t>
            </w:r>
          </w:p>
        </w:tc>
        <w:tc>
          <w:tcPr>
            <w:tcW w:w="2158" w:type="dxa"/>
            <w:gridSpan w:val="2"/>
            <w:tcBorders>
              <w:top w:val="single" w:sz="12" w:space="0" w:color="auto"/>
              <w:left w:val="single" w:sz="4" w:space="0" w:color="auto"/>
              <w:bottom w:val="single" w:sz="12" w:space="0" w:color="auto"/>
            </w:tcBorders>
            <w:shd w:val="clear" w:color="auto" w:fill="FFC000"/>
          </w:tcPr>
          <w:p w:rsidR="009F0D51"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Wednesdays</w:t>
            </w:r>
          </w:p>
          <w:p w:rsidR="009F0D51"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5:30p-6:30p</w:t>
            </w:r>
          </w:p>
          <w:p w:rsidR="009F0D51" w:rsidRDefault="009F0D51" w:rsidP="000472E4">
            <w:pPr>
              <w:autoSpaceDE w:val="0"/>
              <w:autoSpaceDN w:val="0"/>
              <w:adjustRightInd w:val="0"/>
              <w:spacing w:before="80"/>
              <w:rPr>
                <w:rFonts w:ascii="Arial" w:hAnsi="Arial" w:cs="Arial"/>
                <w:b/>
                <w:bCs/>
                <w:color w:val="333333"/>
                <w:sz w:val="20"/>
                <w:szCs w:val="20"/>
              </w:rPr>
            </w:pPr>
            <w:r>
              <w:rPr>
                <w:rFonts w:ascii="Arial" w:hAnsi="Arial" w:cs="Arial"/>
                <w:b/>
                <w:bCs/>
                <w:color w:val="333333"/>
                <w:sz w:val="20"/>
                <w:szCs w:val="20"/>
              </w:rPr>
              <w:t>1x per month- 3</w:t>
            </w:r>
            <w:r w:rsidRPr="00D82414">
              <w:rPr>
                <w:rFonts w:ascii="Arial" w:hAnsi="Arial" w:cs="Arial"/>
                <w:b/>
                <w:bCs/>
                <w:color w:val="333333"/>
                <w:sz w:val="20"/>
                <w:szCs w:val="20"/>
                <w:vertAlign w:val="superscript"/>
              </w:rPr>
              <w:t>rd</w:t>
            </w:r>
            <w:r>
              <w:rPr>
                <w:rFonts w:ascii="Arial" w:hAnsi="Arial" w:cs="Arial"/>
                <w:b/>
                <w:bCs/>
                <w:color w:val="333333"/>
                <w:sz w:val="20"/>
                <w:szCs w:val="20"/>
              </w:rPr>
              <w:t xml:space="preserve"> Wed only</w:t>
            </w:r>
          </w:p>
          <w:p w:rsidR="009F0D51" w:rsidRDefault="009F0D51" w:rsidP="000472E4">
            <w:pPr>
              <w:autoSpaceDE w:val="0"/>
              <w:autoSpaceDN w:val="0"/>
              <w:adjustRightInd w:val="0"/>
              <w:spacing w:before="80"/>
              <w:rPr>
                <w:rFonts w:ascii="Arial" w:hAnsi="Arial" w:cs="Arial"/>
                <w:b/>
                <w:bCs/>
                <w:color w:val="333333"/>
                <w:sz w:val="20"/>
                <w:szCs w:val="20"/>
              </w:rPr>
            </w:pPr>
          </w:p>
        </w:tc>
        <w:tc>
          <w:tcPr>
            <w:tcW w:w="1986" w:type="dxa"/>
            <w:gridSpan w:val="2"/>
            <w:tcBorders>
              <w:top w:val="single" w:sz="12" w:space="0" w:color="auto"/>
              <w:left w:val="single" w:sz="4" w:space="0" w:color="auto"/>
              <w:bottom w:val="single" w:sz="12" w:space="0" w:color="auto"/>
              <w:right w:val="single" w:sz="12" w:space="0" w:color="auto"/>
            </w:tcBorders>
            <w:shd w:val="clear" w:color="auto" w:fill="FFC000"/>
          </w:tcPr>
          <w:p w:rsidR="009F0D51" w:rsidRPr="002432C5" w:rsidRDefault="009F0D51" w:rsidP="000472E4">
            <w:pPr>
              <w:autoSpaceDE w:val="0"/>
              <w:autoSpaceDN w:val="0"/>
              <w:adjustRightInd w:val="0"/>
              <w:spacing w:before="80"/>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203</w:t>
            </w:r>
          </w:p>
        </w:tc>
      </w:tr>
      <w:tr w:rsidR="009F0D51" w:rsidRPr="00F64D32"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FFC000"/>
            <w:hideMark/>
          </w:tcPr>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Men’s Health Group</w:t>
            </w: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*No referral needed</w:t>
            </w:r>
          </w:p>
          <w:p w:rsidR="00050313" w:rsidRDefault="00050313"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Leader-James Strickland</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Free!</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FFFFFF"/>
          </w:tcPr>
          <w:p w:rsidR="009F0D51" w:rsidRDefault="009F0D51" w:rsidP="000472E4">
            <w:pPr>
              <w:autoSpaceDE w:val="0"/>
              <w:autoSpaceDN w:val="0"/>
              <w:adjustRightInd w:val="0"/>
              <w:spacing w:line="276" w:lineRule="auto"/>
              <w:rPr>
                <w:rFonts w:ascii="Arial" w:hAnsi="Arial" w:cs="Arial"/>
                <w:sz w:val="20"/>
                <w:szCs w:val="20"/>
              </w:rPr>
            </w:pPr>
            <w:r>
              <w:rPr>
                <w:rFonts w:ascii="Arial" w:hAnsi="Arial" w:cs="Arial"/>
                <w:sz w:val="20"/>
                <w:szCs w:val="20"/>
              </w:rPr>
              <w:t xml:space="preserve">This group is held monthly for </w:t>
            </w:r>
            <w:r w:rsidRPr="001130AB">
              <w:rPr>
                <w:rFonts w:ascii="Arial" w:hAnsi="Arial" w:cs="Arial"/>
                <w:sz w:val="20"/>
                <w:szCs w:val="20"/>
                <w:u w:val="single"/>
              </w:rPr>
              <w:t>current male NCSB clients</w:t>
            </w:r>
            <w:r>
              <w:rPr>
                <w:rFonts w:ascii="Arial" w:hAnsi="Arial" w:cs="Arial"/>
                <w:sz w:val="20"/>
                <w:szCs w:val="20"/>
              </w:rPr>
              <w:t>. The objective is to provide clients with information regarding health issues; the importance of prevention and treatment as well as how to develop a healthy lifestyle. Education regarding how substance use impacts overall health will be discussed.</w:t>
            </w:r>
          </w:p>
        </w:tc>
        <w:tc>
          <w:tcPr>
            <w:tcW w:w="2158" w:type="dxa"/>
            <w:gridSpan w:val="2"/>
            <w:tcBorders>
              <w:top w:val="single" w:sz="12" w:space="0" w:color="auto"/>
              <w:left w:val="single" w:sz="4" w:space="0" w:color="auto"/>
              <w:bottom w:val="single" w:sz="12" w:space="0" w:color="auto"/>
              <w:right w:val="nil"/>
            </w:tcBorders>
            <w:shd w:val="clear" w:color="auto" w:fill="FFC000"/>
            <w:hideMark/>
          </w:tcPr>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Tuesday 5:30p-6:30p</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or</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Wednesday</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9a-10a</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FFC000"/>
          </w:tcPr>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233</w:t>
            </w: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202</w:t>
            </w:r>
          </w:p>
        </w:tc>
      </w:tr>
      <w:tr w:rsidR="009F0D51" w:rsidRPr="00F64D32"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FFC000"/>
            <w:hideMark/>
          </w:tcPr>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Women’s Health Group</w:t>
            </w:r>
          </w:p>
          <w:p w:rsidR="009F0D51" w:rsidRDefault="009F0D51"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*No referral needed</w:t>
            </w:r>
          </w:p>
          <w:p w:rsidR="00050313" w:rsidRDefault="00050313" w:rsidP="000472E4">
            <w:pPr>
              <w:autoSpaceDE w:val="0"/>
              <w:autoSpaceDN w:val="0"/>
              <w:adjustRightInd w:val="0"/>
              <w:spacing w:before="80"/>
              <w:rPr>
                <w:rFonts w:ascii="Arial" w:hAnsi="Arial" w:cs="Arial"/>
                <w:b/>
                <w:bCs/>
                <w:color w:val="000000"/>
                <w:sz w:val="20"/>
                <w:szCs w:val="20"/>
              </w:rPr>
            </w:pPr>
            <w:r>
              <w:rPr>
                <w:rFonts w:ascii="Arial" w:hAnsi="Arial" w:cs="Arial"/>
                <w:b/>
                <w:bCs/>
                <w:color w:val="000000"/>
                <w:sz w:val="20"/>
                <w:szCs w:val="20"/>
              </w:rPr>
              <w:t>Group Leader- Veronica Molson</w:t>
            </w:r>
          </w:p>
          <w:p w:rsidR="009F0D51" w:rsidRDefault="009F0D51" w:rsidP="000472E4">
            <w:pPr>
              <w:autoSpaceDE w:val="0"/>
              <w:autoSpaceDN w:val="0"/>
              <w:adjustRightInd w:val="0"/>
              <w:spacing w:before="80"/>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Free!</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FFFFFF"/>
          </w:tcPr>
          <w:p w:rsidR="009F0D51" w:rsidRDefault="009F0D51" w:rsidP="000472E4">
            <w:pPr>
              <w:autoSpaceDE w:val="0"/>
              <w:autoSpaceDN w:val="0"/>
              <w:adjustRightInd w:val="0"/>
              <w:spacing w:line="276" w:lineRule="auto"/>
              <w:rPr>
                <w:rFonts w:ascii="Arial" w:hAnsi="Arial" w:cs="Arial"/>
                <w:sz w:val="20"/>
                <w:szCs w:val="20"/>
              </w:rPr>
            </w:pPr>
            <w:r>
              <w:rPr>
                <w:rFonts w:ascii="Arial" w:hAnsi="Arial" w:cs="Arial"/>
                <w:sz w:val="20"/>
                <w:szCs w:val="20"/>
              </w:rPr>
              <w:t xml:space="preserve">This group is held monthly for </w:t>
            </w:r>
            <w:r w:rsidRPr="001130AB">
              <w:rPr>
                <w:rFonts w:ascii="Arial" w:hAnsi="Arial" w:cs="Arial"/>
                <w:sz w:val="20"/>
                <w:szCs w:val="20"/>
                <w:u w:val="single"/>
              </w:rPr>
              <w:t>current female NCSB clients</w:t>
            </w:r>
            <w:r>
              <w:rPr>
                <w:rFonts w:ascii="Arial" w:hAnsi="Arial" w:cs="Arial"/>
                <w:sz w:val="20"/>
                <w:szCs w:val="20"/>
              </w:rPr>
              <w:t>. The objective is to provide clients with information regarding health issues; the importance of prevention and treatment as well as how to develop a healthy lifestyle. Education regarding how substance use impacts overall health will be discussed.</w:t>
            </w:r>
          </w:p>
        </w:tc>
        <w:tc>
          <w:tcPr>
            <w:tcW w:w="2158" w:type="dxa"/>
            <w:gridSpan w:val="2"/>
            <w:tcBorders>
              <w:top w:val="single" w:sz="12" w:space="0" w:color="auto"/>
              <w:left w:val="single" w:sz="4" w:space="0" w:color="auto"/>
              <w:bottom w:val="single" w:sz="12" w:space="0" w:color="auto"/>
              <w:right w:val="nil"/>
            </w:tcBorders>
            <w:shd w:val="clear" w:color="auto" w:fill="FFC000"/>
            <w:hideMark/>
          </w:tcPr>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Tuesday 530p-6:30p</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or</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Wednesday</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9a-10:30a</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FFC000"/>
          </w:tcPr>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204</w:t>
            </w: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204</w:t>
            </w:r>
          </w:p>
        </w:tc>
      </w:tr>
      <w:tr w:rsidR="009F0D51" w:rsidRPr="00F64D32"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D99594" w:themeFill="accent2" w:themeFillTint="99"/>
            <w:hideMark/>
          </w:tcPr>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Treatment Ready Groups</w:t>
            </w: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From Intake- give client group brochure with day, time, location listed; all referrals from Intake to IOP need to go directly to this group</w:t>
            </w:r>
            <w:r w:rsidR="00B75002">
              <w:rPr>
                <w:rFonts w:ascii="Arial" w:hAnsi="Arial" w:cs="Arial"/>
                <w:b/>
                <w:bCs/>
                <w:color w:val="000000"/>
                <w:sz w:val="20"/>
                <w:szCs w:val="20"/>
              </w:rPr>
              <w:t xml:space="preserve">; </w:t>
            </w:r>
            <w:proofErr w:type="spellStart"/>
            <w:r w:rsidR="00B75002">
              <w:rPr>
                <w:rFonts w:ascii="Arial" w:hAnsi="Arial" w:cs="Arial"/>
                <w:b/>
                <w:bCs/>
                <w:color w:val="000000"/>
                <w:sz w:val="20"/>
                <w:szCs w:val="20"/>
              </w:rPr>
              <w:t>appts</w:t>
            </w:r>
            <w:proofErr w:type="spellEnd"/>
            <w:r w:rsidR="00B75002">
              <w:rPr>
                <w:rFonts w:ascii="Arial" w:hAnsi="Arial" w:cs="Arial"/>
                <w:b/>
                <w:bCs/>
                <w:color w:val="000000"/>
                <w:sz w:val="20"/>
                <w:szCs w:val="20"/>
              </w:rPr>
              <w:t xml:space="preserve"> for enrollment will be given upon cl showing for this readiness group</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auto"/>
          </w:tcPr>
          <w:p w:rsidR="009F0D51" w:rsidRDefault="009F0D51" w:rsidP="000472E4">
            <w:pPr>
              <w:spacing w:line="276" w:lineRule="auto"/>
              <w:rPr>
                <w:rFonts w:ascii="Arial" w:hAnsi="Arial" w:cs="Arial"/>
                <w:sz w:val="20"/>
                <w:szCs w:val="20"/>
              </w:rPr>
            </w:pPr>
            <w:r>
              <w:rPr>
                <w:rFonts w:ascii="Arial" w:hAnsi="Arial" w:cs="Arial"/>
                <w:sz w:val="20"/>
                <w:szCs w:val="20"/>
              </w:rPr>
              <w:t xml:space="preserve">These groups are the first step in the substance dependency group enrollment process. These treatment readiness groups are 13-wk education groups designed to provide didactic information for clients. The purpose of these groups are to orient clients to the treatment process, increase readiness for treatment, encourage self-exploration, support clients in assessing how their substance use has affected their environment and relationships. Clients will receive their enrollment appointment for the SA dependency group during this group. Open to all NCSB Clients who have completed intake. </w:t>
            </w:r>
          </w:p>
        </w:tc>
        <w:tc>
          <w:tcPr>
            <w:tcW w:w="2158" w:type="dxa"/>
            <w:gridSpan w:val="2"/>
            <w:tcBorders>
              <w:top w:val="single" w:sz="12" w:space="0" w:color="auto"/>
              <w:left w:val="single" w:sz="4" w:space="0" w:color="auto"/>
              <w:bottom w:val="single" w:sz="12" w:space="0" w:color="auto"/>
              <w:right w:val="nil"/>
            </w:tcBorders>
            <w:shd w:val="clear" w:color="auto" w:fill="D99594" w:themeFill="accent2" w:themeFillTint="99"/>
            <w:hideMark/>
          </w:tcPr>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Wednesday</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430p-530p</w:t>
            </w:r>
          </w:p>
          <w:p w:rsidR="009F0D51" w:rsidRDefault="00B75002"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OR</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Friday 9a-10a</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106</w:t>
            </w: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 xml:space="preserve">TDC </w:t>
            </w:r>
            <w:proofErr w:type="spellStart"/>
            <w:r>
              <w:rPr>
                <w:rFonts w:ascii="Arial" w:hAnsi="Arial" w:cs="Arial"/>
                <w:b/>
                <w:bCs/>
                <w:color w:val="333333"/>
              </w:rPr>
              <w:t>rm</w:t>
            </w:r>
            <w:proofErr w:type="spellEnd"/>
            <w:r>
              <w:rPr>
                <w:rFonts w:ascii="Arial" w:hAnsi="Arial" w:cs="Arial"/>
                <w:b/>
                <w:bCs/>
                <w:color w:val="333333"/>
              </w:rPr>
              <w:t xml:space="preserve"> 333</w:t>
            </w:r>
          </w:p>
        </w:tc>
      </w:tr>
      <w:tr w:rsidR="009F0D51" w:rsidRPr="00CA198C"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D99594" w:themeFill="accent2" w:themeFillTint="99"/>
          </w:tcPr>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r w:rsidRPr="00CA198C">
              <w:rPr>
                <w:rFonts w:ascii="Arial" w:hAnsi="Arial" w:cs="Arial"/>
                <w:b/>
                <w:bCs/>
                <w:color w:val="000000"/>
                <w:sz w:val="20"/>
                <w:szCs w:val="20"/>
              </w:rPr>
              <w:t xml:space="preserve">SA Intensive Outpatient  </w:t>
            </w: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r w:rsidRPr="00CA198C">
              <w:rPr>
                <w:rFonts w:ascii="Arial" w:hAnsi="Arial" w:cs="Arial"/>
                <w:b/>
                <w:bCs/>
                <w:color w:val="000000"/>
                <w:sz w:val="20"/>
                <w:szCs w:val="20"/>
              </w:rPr>
              <w:t>Group 1</w:t>
            </w: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r w:rsidRPr="00CA198C">
              <w:rPr>
                <w:rFonts w:ascii="Arial" w:hAnsi="Arial" w:cs="Arial"/>
                <w:b/>
                <w:bCs/>
                <w:color w:val="000000"/>
                <w:sz w:val="20"/>
                <w:szCs w:val="20"/>
              </w:rPr>
              <w:t>Group 2</w:t>
            </w: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p>
          <w:p w:rsidR="009F0D51" w:rsidRPr="00CA198C" w:rsidRDefault="009F0D51" w:rsidP="000472E4">
            <w:pPr>
              <w:autoSpaceDE w:val="0"/>
              <w:autoSpaceDN w:val="0"/>
              <w:adjustRightInd w:val="0"/>
              <w:spacing w:before="80" w:line="276" w:lineRule="auto"/>
              <w:rPr>
                <w:rFonts w:ascii="Arial" w:hAnsi="Arial" w:cs="Arial"/>
                <w:b/>
                <w:bCs/>
                <w:color w:val="000000"/>
                <w:sz w:val="20"/>
                <w:szCs w:val="20"/>
              </w:rPr>
            </w:pPr>
            <w:r w:rsidRPr="00CA198C">
              <w:rPr>
                <w:rFonts w:ascii="Arial" w:hAnsi="Arial" w:cs="Arial"/>
                <w:b/>
                <w:bCs/>
                <w:color w:val="000000"/>
                <w:sz w:val="20"/>
                <w:szCs w:val="20"/>
              </w:rPr>
              <w:t>Group 3</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auto"/>
          </w:tcPr>
          <w:p w:rsidR="009F0D51" w:rsidRPr="00CA198C" w:rsidRDefault="009F0D51" w:rsidP="000472E4">
            <w:pPr>
              <w:spacing w:line="276" w:lineRule="auto"/>
              <w:rPr>
                <w:rFonts w:ascii="Arial" w:hAnsi="Arial" w:cs="Arial"/>
                <w:sz w:val="20"/>
                <w:szCs w:val="20"/>
              </w:rPr>
            </w:pPr>
            <w:r w:rsidRPr="00CA198C">
              <w:rPr>
                <w:rFonts w:ascii="Arial" w:hAnsi="Arial" w:cs="Arial"/>
                <w:sz w:val="20"/>
                <w:szCs w:val="20"/>
              </w:rPr>
              <w:t xml:space="preserve">12-14 week group for those with a substance dependency diagnosis; referrals made from Intake or from staff for clients already enrolled in other NCSB programs. Depending progress client may </w:t>
            </w:r>
            <w:r w:rsidR="004835C8" w:rsidRPr="00CA198C">
              <w:rPr>
                <w:rFonts w:ascii="Arial" w:hAnsi="Arial" w:cs="Arial"/>
                <w:sz w:val="20"/>
                <w:szCs w:val="20"/>
              </w:rPr>
              <w:t>step-down</w:t>
            </w:r>
            <w:r w:rsidRPr="00CA198C">
              <w:rPr>
                <w:rFonts w:ascii="Arial" w:hAnsi="Arial" w:cs="Arial"/>
                <w:sz w:val="20"/>
                <w:szCs w:val="20"/>
              </w:rPr>
              <w:t xml:space="preserve"> to the Mid intensive group or aftercare group.</w:t>
            </w:r>
          </w:p>
        </w:tc>
        <w:tc>
          <w:tcPr>
            <w:tcW w:w="2158" w:type="dxa"/>
            <w:gridSpan w:val="2"/>
            <w:tcBorders>
              <w:top w:val="single" w:sz="12" w:space="0" w:color="auto"/>
              <w:left w:val="single" w:sz="4" w:space="0" w:color="auto"/>
              <w:bottom w:val="single" w:sz="12" w:space="0" w:color="auto"/>
              <w:right w:val="nil"/>
            </w:tcBorders>
            <w:shd w:val="clear" w:color="auto" w:fill="D99594" w:themeFill="accent2" w:themeFillTint="99"/>
          </w:tcPr>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Mon, Tues, Wed</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8a-11a</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Or</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Tues, Wed, Thurs</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1p-4p</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Or</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 xml:space="preserve">Mon, Tues, Wed </w:t>
            </w:r>
          </w:p>
          <w:p w:rsidR="009F0D51" w:rsidRPr="00CA198C" w:rsidRDefault="009F0D51" w:rsidP="000472E4">
            <w:pPr>
              <w:autoSpaceDE w:val="0"/>
              <w:autoSpaceDN w:val="0"/>
              <w:adjustRightInd w:val="0"/>
              <w:spacing w:before="80" w:line="276" w:lineRule="auto"/>
              <w:rPr>
                <w:rFonts w:ascii="Arial" w:hAnsi="Arial" w:cs="Arial"/>
                <w:b/>
                <w:bCs/>
                <w:color w:val="333333"/>
                <w:sz w:val="20"/>
                <w:szCs w:val="20"/>
              </w:rPr>
            </w:pPr>
            <w:r w:rsidRPr="00CA198C">
              <w:rPr>
                <w:rFonts w:ascii="Arial" w:hAnsi="Arial" w:cs="Arial"/>
                <w:b/>
                <w:bCs/>
                <w:color w:val="333333"/>
                <w:sz w:val="20"/>
                <w:szCs w:val="20"/>
              </w:rPr>
              <w:t>5p-8p</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D99594" w:themeFill="accent2" w:themeFillTint="99"/>
          </w:tcPr>
          <w:p w:rsidR="009F0D51" w:rsidRPr="00CA198C" w:rsidRDefault="009F0D51" w:rsidP="000472E4">
            <w:pPr>
              <w:autoSpaceDE w:val="0"/>
              <w:autoSpaceDN w:val="0"/>
              <w:adjustRightInd w:val="0"/>
              <w:spacing w:before="80" w:line="276" w:lineRule="auto"/>
              <w:rPr>
                <w:rFonts w:ascii="Arial" w:hAnsi="Arial" w:cs="Arial"/>
                <w:b/>
                <w:bCs/>
                <w:color w:val="333333"/>
              </w:rPr>
            </w:pPr>
            <w:r w:rsidRPr="00CA198C">
              <w:rPr>
                <w:rFonts w:ascii="Arial" w:hAnsi="Arial" w:cs="Arial"/>
                <w:b/>
                <w:bCs/>
                <w:color w:val="333333"/>
              </w:rPr>
              <w:t>Rm 333</w:t>
            </w:r>
          </w:p>
          <w:p w:rsidR="009F0D51" w:rsidRPr="00CA198C" w:rsidRDefault="009F0D51" w:rsidP="000472E4">
            <w:pPr>
              <w:autoSpaceDE w:val="0"/>
              <w:autoSpaceDN w:val="0"/>
              <w:adjustRightInd w:val="0"/>
              <w:spacing w:before="80" w:line="276" w:lineRule="auto"/>
              <w:rPr>
                <w:rFonts w:ascii="Arial" w:hAnsi="Arial" w:cs="Arial"/>
                <w:b/>
                <w:bCs/>
                <w:color w:val="333333"/>
              </w:rPr>
            </w:pPr>
          </w:p>
          <w:p w:rsidR="009F0D51" w:rsidRPr="00CA198C" w:rsidRDefault="009F0D51" w:rsidP="000472E4">
            <w:pPr>
              <w:autoSpaceDE w:val="0"/>
              <w:autoSpaceDN w:val="0"/>
              <w:adjustRightInd w:val="0"/>
              <w:spacing w:before="80" w:line="276" w:lineRule="auto"/>
              <w:rPr>
                <w:rFonts w:ascii="Arial" w:hAnsi="Arial" w:cs="Arial"/>
                <w:b/>
                <w:bCs/>
                <w:color w:val="333333"/>
              </w:rPr>
            </w:pPr>
          </w:p>
          <w:p w:rsidR="009F0D51" w:rsidRPr="00CA198C" w:rsidRDefault="009F0D51" w:rsidP="000472E4">
            <w:pPr>
              <w:autoSpaceDE w:val="0"/>
              <w:autoSpaceDN w:val="0"/>
              <w:adjustRightInd w:val="0"/>
              <w:spacing w:before="80" w:line="276" w:lineRule="auto"/>
              <w:rPr>
                <w:rFonts w:ascii="Arial" w:hAnsi="Arial" w:cs="Arial"/>
                <w:b/>
                <w:bCs/>
                <w:color w:val="333333"/>
              </w:rPr>
            </w:pPr>
            <w:r w:rsidRPr="00CA198C">
              <w:rPr>
                <w:rFonts w:ascii="Arial" w:hAnsi="Arial" w:cs="Arial"/>
                <w:b/>
                <w:bCs/>
                <w:color w:val="333333"/>
              </w:rPr>
              <w:t>Rm 204</w:t>
            </w:r>
          </w:p>
          <w:p w:rsidR="009F0D51" w:rsidRPr="00CA198C" w:rsidRDefault="009F0D51" w:rsidP="000472E4">
            <w:pPr>
              <w:autoSpaceDE w:val="0"/>
              <w:autoSpaceDN w:val="0"/>
              <w:adjustRightInd w:val="0"/>
              <w:spacing w:before="80" w:line="276" w:lineRule="auto"/>
              <w:rPr>
                <w:rFonts w:ascii="Arial" w:hAnsi="Arial" w:cs="Arial"/>
                <w:b/>
                <w:bCs/>
                <w:color w:val="333333"/>
              </w:rPr>
            </w:pPr>
          </w:p>
          <w:p w:rsidR="009F0D51" w:rsidRPr="00CA198C" w:rsidRDefault="009F0D51" w:rsidP="000472E4">
            <w:pPr>
              <w:autoSpaceDE w:val="0"/>
              <w:autoSpaceDN w:val="0"/>
              <w:adjustRightInd w:val="0"/>
              <w:spacing w:before="80" w:line="276" w:lineRule="auto"/>
              <w:rPr>
                <w:rFonts w:ascii="Arial" w:hAnsi="Arial" w:cs="Arial"/>
                <w:b/>
                <w:bCs/>
                <w:color w:val="333333"/>
              </w:rPr>
            </w:pPr>
            <w:r w:rsidRPr="00CA198C">
              <w:rPr>
                <w:rFonts w:ascii="Arial" w:hAnsi="Arial" w:cs="Arial"/>
                <w:b/>
                <w:bCs/>
                <w:color w:val="333333"/>
              </w:rPr>
              <w:t>Rm 203</w:t>
            </w:r>
          </w:p>
        </w:tc>
      </w:tr>
      <w:tr w:rsidR="009F0D51" w:rsidRPr="00F64D32"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 xml:space="preserve">Mid Intensive Outpatient </w:t>
            </w:r>
            <w:r>
              <w:rPr>
                <w:rFonts w:ascii="Arial" w:hAnsi="Arial" w:cs="Arial"/>
                <w:b/>
                <w:bCs/>
                <w:color w:val="000000"/>
                <w:sz w:val="20"/>
                <w:szCs w:val="20"/>
              </w:rPr>
              <w:lastRenderedPageBreak/>
              <w:t>Group 1</w:t>
            </w: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Group 2</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auto"/>
          </w:tcPr>
          <w:p w:rsidR="009F0D51" w:rsidRDefault="009F0D51" w:rsidP="000472E4">
            <w:pPr>
              <w:spacing w:line="276" w:lineRule="auto"/>
              <w:rPr>
                <w:rFonts w:ascii="Arial" w:hAnsi="Arial" w:cs="Arial"/>
                <w:sz w:val="20"/>
                <w:szCs w:val="20"/>
              </w:rPr>
            </w:pPr>
            <w:r>
              <w:rPr>
                <w:rFonts w:ascii="Arial" w:hAnsi="Arial" w:cs="Arial"/>
                <w:sz w:val="20"/>
                <w:szCs w:val="20"/>
              </w:rPr>
              <w:lastRenderedPageBreak/>
              <w:t xml:space="preserve">This is a substance group targeted to </w:t>
            </w:r>
            <w:r>
              <w:rPr>
                <w:rFonts w:ascii="Arial" w:hAnsi="Arial" w:cs="Arial"/>
                <w:sz w:val="20"/>
                <w:szCs w:val="20"/>
              </w:rPr>
              <w:lastRenderedPageBreak/>
              <w:t>substance dependent individuals that have been through prior dependency treatment programs but have relapsed and need a more intensive program than Traditional SA groups can offer. Two sessions per week. At least 1 individual session per month.</w:t>
            </w:r>
          </w:p>
        </w:tc>
        <w:tc>
          <w:tcPr>
            <w:tcW w:w="2158" w:type="dxa"/>
            <w:gridSpan w:val="2"/>
            <w:tcBorders>
              <w:top w:val="single" w:sz="12" w:space="0" w:color="auto"/>
              <w:left w:val="single" w:sz="4" w:space="0" w:color="auto"/>
              <w:bottom w:val="single" w:sz="12" w:space="0" w:color="auto"/>
              <w:right w:val="nil"/>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lastRenderedPageBreak/>
              <w:t>Mon, Wed</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lastRenderedPageBreak/>
              <w:t>10a-11:30a</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Or</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Tues, Thurs</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5p-6:30p</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lastRenderedPageBreak/>
              <w:t>Rm 202</w:t>
            </w: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Rm 106</w:t>
            </w:r>
          </w:p>
        </w:tc>
      </w:tr>
      <w:tr w:rsidR="009F0D51" w:rsidRPr="00F64D32" w:rsidTr="006B1697">
        <w:tblPrEx>
          <w:tblLook w:val="04A0" w:firstRow="1" w:lastRow="0" w:firstColumn="1" w:lastColumn="0" w:noHBand="0" w:noVBand="1"/>
        </w:tblPrEx>
        <w:tc>
          <w:tcPr>
            <w:tcW w:w="2790" w:type="dxa"/>
            <w:tcBorders>
              <w:top w:val="single" w:sz="12" w:space="0" w:color="auto"/>
              <w:left w:val="single" w:sz="12" w:space="0" w:color="auto"/>
              <w:bottom w:val="single" w:sz="12" w:space="0" w:color="auto"/>
              <w:right w:val="single" w:sz="4" w:space="0" w:color="auto"/>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lastRenderedPageBreak/>
              <w:t xml:space="preserve">Living in Balance Aftercare </w:t>
            </w: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Group1</w:t>
            </w: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p>
          <w:p w:rsidR="009F0D51" w:rsidRDefault="009F0D51" w:rsidP="000472E4">
            <w:pPr>
              <w:autoSpaceDE w:val="0"/>
              <w:autoSpaceDN w:val="0"/>
              <w:adjustRightInd w:val="0"/>
              <w:spacing w:before="80" w:line="276" w:lineRule="auto"/>
              <w:rPr>
                <w:rFonts w:ascii="Arial" w:hAnsi="Arial" w:cs="Arial"/>
                <w:b/>
                <w:bCs/>
                <w:color w:val="000000"/>
                <w:sz w:val="20"/>
                <w:szCs w:val="20"/>
              </w:rPr>
            </w:pPr>
            <w:r>
              <w:rPr>
                <w:rFonts w:ascii="Arial" w:hAnsi="Arial" w:cs="Arial"/>
                <w:b/>
                <w:bCs/>
                <w:color w:val="000000"/>
                <w:sz w:val="20"/>
                <w:szCs w:val="20"/>
              </w:rPr>
              <w:t>Group 2</w:t>
            </w:r>
          </w:p>
        </w:tc>
        <w:tc>
          <w:tcPr>
            <w:tcW w:w="4135" w:type="dxa"/>
            <w:gridSpan w:val="2"/>
            <w:tcBorders>
              <w:top w:val="single" w:sz="12" w:space="0" w:color="auto"/>
              <w:left w:val="single" w:sz="4" w:space="0" w:color="auto"/>
              <w:bottom w:val="single" w:sz="12" w:space="0" w:color="auto"/>
              <w:right w:val="single" w:sz="4" w:space="0" w:color="auto"/>
            </w:tcBorders>
            <w:shd w:val="clear" w:color="auto" w:fill="auto"/>
          </w:tcPr>
          <w:p w:rsidR="009F0D51" w:rsidRDefault="009F0D51" w:rsidP="000472E4">
            <w:pPr>
              <w:spacing w:line="276" w:lineRule="auto"/>
              <w:rPr>
                <w:rFonts w:ascii="Arial" w:hAnsi="Arial" w:cs="Arial"/>
                <w:sz w:val="20"/>
                <w:szCs w:val="20"/>
              </w:rPr>
            </w:pPr>
            <w:r>
              <w:rPr>
                <w:rFonts w:ascii="Arial" w:hAnsi="Arial" w:cs="Arial"/>
                <w:sz w:val="20"/>
                <w:szCs w:val="20"/>
              </w:rPr>
              <w:t xml:space="preserve">This is an aftercare group for substance abuse services. Targeted to those individuals in the maintenance phase of recovery. Focuses on problem solving and skill building to sustain abstinence, offers support as one integrates change to manage a life free of illicit substances; linkages to appropriate community resources. </w:t>
            </w:r>
          </w:p>
        </w:tc>
        <w:tc>
          <w:tcPr>
            <w:tcW w:w="2158" w:type="dxa"/>
            <w:gridSpan w:val="2"/>
            <w:tcBorders>
              <w:top w:val="single" w:sz="12" w:space="0" w:color="auto"/>
              <w:left w:val="single" w:sz="4" w:space="0" w:color="auto"/>
              <w:bottom w:val="single" w:sz="12" w:space="0" w:color="auto"/>
              <w:right w:val="nil"/>
            </w:tcBorders>
            <w:shd w:val="clear" w:color="auto" w:fill="D99594" w:themeFill="accent2" w:themeFillTint="99"/>
          </w:tcPr>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Wednesdays</w:t>
            </w:r>
          </w:p>
          <w:p w:rsidR="009F0D51" w:rsidRDefault="005A1087"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5p-6</w:t>
            </w:r>
            <w:r w:rsidR="009F0D51">
              <w:rPr>
                <w:rFonts w:ascii="Arial" w:hAnsi="Arial" w:cs="Arial"/>
                <w:b/>
                <w:bCs/>
                <w:color w:val="333333"/>
                <w:sz w:val="20"/>
                <w:szCs w:val="20"/>
              </w:rPr>
              <w:t>:30p</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Or</w:t>
            </w:r>
          </w:p>
          <w:p w:rsidR="009F0D51" w:rsidRDefault="009F0D51" w:rsidP="000472E4">
            <w:pPr>
              <w:autoSpaceDE w:val="0"/>
              <w:autoSpaceDN w:val="0"/>
              <w:adjustRightInd w:val="0"/>
              <w:spacing w:before="80" w:line="276" w:lineRule="auto"/>
              <w:rPr>
                <w:rFonts w:ascii="Arial" w:hAnsi="Arial" w:cs="Arial"/>
                <w:b/>
                <w:bCs/>
                <w:color w:val="333333"/>
                <w:sz w:val="20"/>
                <w:szCs w:val="20"/>
              </w:rPr>
            </w:pPr>
          </w:p>
          <w:p w:rsidR="009F0D51" w:rsidRDefault="005A1087"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Thursday</w:t>
            </w:r>
          </w:p>
          <w:p w:rsidR="009F0D51" w:rsidRDefault="009F0D51" w:rsidP="000472E4">
            <w:pPr>
              <w:autoSpaceDE w:val="0"/>
              <w:autoSpaceDN w:val="0"/>
              <w:adjustRightInd w:val="0"/>
              <w:spacing w:before="80" w:line="276" w:lineRule="auto"/>
              <w:rPr>
                <w:rFonts w:ascii="Arial" w:hAnsi="Arial" w:cs="Arial"/>
                <w:b/>
                <w:bCs/>
                <w:color w:val="333333"/>
                <w:sz w:val="20"/>
                <w:szCs w:val="20"/>
              </w:rPr>
            </w:pPr>
            <w:r>
              <w:rPr>
                <w:rFonts w:ascii="Arial" w:hAnsi="Arial" w:cs="Arial"/>
                <w:b/>
                <w:bCs/>
                <w:color w:val="333333"/>
                <w:sz w:val="20"/>
                <w:szCs w:val="20"/>
              </w:rPr>
              <w:t>9a-10:30a</w:t>
            </w:r>
          </w:p>
        </w:tc>
        <w:tc>
          <w:tcPr>
            <w:tcW w:w="1993" w:type="dxa"/>
            <w:gridSpan w:val="3"/>
            <w:tcBorders>
              <w:top w:val="single" w:sz="12" w:space="0" w:color="auto"/>
              <w:left w:val="single" w:sz="4" w:space="0" w:color="auto"/>
              <w:bottom w:val="single" w:sz="12" w:space="0" w:color="auto"/>
              <w:right w:val="single" w:sz="12" w:space="0" w:color="auto"/>
            </w:tcBorders>
            <w:shd w:val="clear" w:color="auto" w:fill="D99594" w:themeFill="accent2" w:themeFillTint="99"/>
          </w:tcPr>
          <w:p w:rsidR="009F0D51" w:rsidRDefault="005A1087"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Rm 333</w:t>
            </w:r>
          </w:p>
          <w:p w:rsidR="005A1087" w:rsidRDefault="005A1087" w:rsidP="000472E4">
            <w:pPr>
              <w:autoSpaceDE w:val="0"/>
              <w:autoSpaceDN w:val="0"/>
              <w:adjustRightInd w:val="0"/>
              <w:spacing w:before="80" w:line="276" w:lineRule="auto"/>
              <w:rPr>
                <w:rFonts w:ascii="Arial" w:hAnsi="Arial" w:cs="Arial"/>
                <w:b/>
                <w:bCs/>
                <w:color w:val="333333"/>
              </w:rPr>
            </w:pPr>
          </w:p>
          <w:p w:rsidR="005A1087" w:rsidRDefault="005A1087" w:rsidP="000472E4">
            <w:pPr>
              <w:autoSpaceDE w:val="0"/>
              <w:autoSpaceDN w:val="0"/>
              <w:adjustRightInd w:val="0"/>
              <w:spacing w:before="80" w:line="276" w:lineRule="auto"/>
              <w:rPr>
                <w:rFonts w:ascii="Arial" w:hAnsi="Arial" w:cs="Arial"/>
                <w:b/>
                <w:bCs/>
                <w:color w:val="333333"/>
              </w:rPr>
            </w:pPr>
          </w:p>
          <w:p w:rsidR="009F0D51" w:rsidRDefault="009F0D51" w:rsidP="000472E4">
            <w:pPr>
              <w:autoSpaceDE w:val="0"/>
              <w:autoSpaceDN w:val="0"/>
              <w:adjustRightInd w:val="0"/>
              <w:spacing w:before="80" w:line="276" w:lineRule="auto"/>
              <w:rPr>
                <w:rFonts w:ascii="Arial" w:hAnsi="Arial" w:cs="Arial"/>
                <w:b/>
                <w:bCs/>
                <w:color w:val="333333"/>
              </w:rPr>
            </w:pPr>
          </w:p>
          <w:p w:rsidR="009F0D51" w:rsidRDefault="005A1087" w:rsidP="000472E4">
            <w:pPr>
              <w:autoSpaceDE w:val="0"/>
              <w:autoSpaceDN w:val="0"/>
              <w:adjustRightInd w:val="0"/>
              <w:spacing w:before="80" w:line="276" w:lineRule="auto"/>
              <w:rPr>
                <w:rFonts w:ascii="Arial" w:hAnsi="Arial" w:cs="Arial"/>
                <w:b/>
                <w:bCs/>
                <w:color w:val="333333"/>
              </w:rPr>
            </w:pPr>
            <w:r>
              <w:rPr>
                <w:rFonts w:ascii="Arial" w:hAnsi="Arial" w:cs="Arial"/>
                <w:b/>
                <w:bCs/>
                <w:color w:val="333333"/>
              </w:rPr>
              <w:t>Rm 333</w:t>
            </w:r>
          </w:p>
        </w:tc>
      </w:tr>
    </w:tbl>
    <w:p w:rsidR="009F0D51" w:rsidRDefault="009F0D51" w:rsidP="009F0D51">
      <w:pPr>
        <w:rPr>
          <w:rFonts w:ascii="Arial" w:hAnsi="Arial" w:cs="Arial"/>
          <w:sz w:val="20"/>
          <w:szCs w:val="20"/>
        </w:rPr>
      </w:pPr>
    </w:p>
    <w:p w:rsidR="009F0D51" w:rsidRDefault="009F0D51" w:rsidP="009F0D51">
      <w:pPr>
        <w:rPr>
          <w:rFonts w:ascii="Arial" w:hAnsi="Arial" w:cs="Arial"/>
          <w:b/>
          <w:bCs/>
          <w:sz w:val="22"/>
          <w:szCs w:val="22"/>
        </w:rPr>
      </w:pPr>
      <w:r>
        <w:rPr>
          <w:rFonts w:ascii="Arial" w:hAnsi="Arial" w:cs="Arial"/>
          <w:b/>
          <w:bCs/>
          <w:sz w:val="22"/>
          <w:szCs w:val="22"/>
        </w:rPr>
        <w:t xml:space="preserve">Staff- Please use procedures set by NCSB IORA and the department for program specifics regarding Referrals. </w:t>
      </w:r>
    </w:p>
    <w:p w:rsidR="009F0D51" w:rsidRDefault="009F0D51" w:rsidP="009F0D51">
      <w:pPr>
        <w:rPr>
          <w:rFonts w:ascii="Arial" w:hAnsi="Arial" w:cs="Arial"/>
          <w:b/>
          <w:bCs/>
          <w:sz w:val="22"/>
          <w:szCs w:val="22"/>
        </w:rPr>
      </w:pPr>
    </w:p>
    <w:p w:rsidR="009F0D51" w:rsidRPr="00F22B4F" w:rsidRDefault="009F0D51" w:rsidP="00F22B4F">
      <w:pPr>
        <w:rPr>
          <w:rFonts w:ascii="Arial" w:hAnsi="Arial" w:cs="Arial"/>
          <w:b/>
          <w:bCs/>
          <w:sz w:val="22"/>
          <w:szCs w:val="22"/>
        </w:rPr>
      </w:pPr>
      <w:r>
        <w:rPr>
          <w:rFonts w:ascii="Arial" w:hAnsi="Arial" w:cs="Arial"/>
          <w:b/>
          <w:bCs/>
          <w:sz w:val="22"/>
          <w:szCs w:val="22"/>
        </w:rPr>
        <w:t>Potential Clients- If you do not see a specific cost listed here, please refer to the financial assessment documents you will receive post intake or request another financial assessment.</w:t>
      </w:r>
    </w:p>
    <w:p w:rsidR="009F0D51" w:rsidRDefault="009F0D51" w:rsidP="009F0D51">
      <w:pPr>
        <w:ind w:left="720"/>
        <w:rPr>
          <w:rFonts w:ascii="Arial" w:hAnsi="Arial" w:cs="Arial"/>
          <w:sz w:val="18"/>
          <w:szCs w:val="18"/>
        </w:rPr>
      </w:pPr>
    </w:p>
    <w:p w:rsidR="009F0D51" w:rsidRDefault="009F0D51" w:rsidP="009F0D51">
      <w:pPr>
        <w:ind w:left="720"/>
        <w:rPr>
          <w:rFonts w:ascii="Arial" w:hAnsi="Arial" w:cs="Arial"/>
          <w:sz w:val="18"/>
          <w:szCs w:val="18"/>
        </w:rPr>
      </w:pPr>
    </w:p>
    <w:p w:rsidR="009F0D51" w:rsidRPr="00205FFC" w:rsidRDefault="009F0D51" w:rsidP="009F0D51">
      <w:pPr>
        <w:ind w:left="720"/>
        <w:rPr>
          <w:rFonts w:ascii="Arial" w:hAnsi="Arial" w:cs="Arial"/>
          <w:color w:val="FF0000"/>
          <w:sz w:val="18"/>
          <w:szCs w:val="18"/>
          <w:u w:val="single"/>
        </w:rPr>
      </w:pPr>
      <w:r w:rsidRPr="00205FFC">
        <w:rPr>
          <w:rFonts w:ascii="Arial" w:hAnsi="Arial" w:cs="Arial"/>
          <w:sz w:val="18"/>
          <w:szCs w:val="18"/>
        </w:rPr>
        <w:t xml:space="preserve">If you have questions regarding a particular group and whether it may meet your client’s needs, please do not hesitate to contact the leader (listed below) of that group to discuss this. </w:t>
      </w:r>
    </w:p>
    <w:p w:rsidR="009F0D51" w:rsidRPr="00205FFC" w:rsidRDefault="009F0D51" w:rsidP="009F0D51">
      <w:pPr>
        <w:ind w:left="720"/>
        <w:rPr>
          <w:rFonts w:ascii="Arial" w:hAnsi="Arial" w:cs="Arial"/>
          <w:color w:val="FF0000"/>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941"/>
        <w:gridCol w:w="2165"/>
        <w:gridCol w:w="1083"/>
      </w:tblGrid>
      <w:tr w:rsidR="009F0D51" w:rsidTr="000472E4">
        <w:trPr>
          <w:trHeight w:val="226"/>
          <w:jc w:val="center"/>
        </w:trPr>
        <w:tc>
          <w:tcPr>
            <w:tcW w:w="2941" w:type="dxa"/>
            <w:shd w:val="clear" w:color="auto" w:fill="A6A6A6"/>
          </w:tcPr>
          <w:p w:rsidR="009F0D51" w:rsidRPr="00491800" w:rsidRDefault="009F0D51" w:rsidP="000472E4">
            <w:pPr>
              <w:rPr>
                <w:rFonts w:ascii="Arial" w:hAnsi="Arial" w:cs="Arial"/>
                <w:b/>
                <w:bCs/>
                <w:sz w:val="20"/>
                <w:szCs w:val="20"/>
              </w:rPr>
            </w:pPr>
            <w:r w:rsidRPr="00491800">
              <w:rPr>
                <w:rFonts w:ascii="Arial" w:hAnsi="Arial" w:cs="Arial"/>
                <w:b/>
                <w:bCs/>
                <w:sz w:val="20"/>
                <w:szCs w:val="20"/>
              </w:rPr>
              <w:t>Group</w:t>
            </w:r>
          </w:p>
        </w:tc>
        <w:tc>
          <w:tcPr>
            <w:tcW w:w="3248" w:type="dxa"/>
            <w:gridSpan w:val="2"/>
            <w:shd w:val="clear" w:color="auto" w:fill="A6A6A6"/>
          </w:tcPr>
          <w:p w:rsidR="009F0D51" w:rsidRPr="00491800" w:rsidRDefault="009F0D51" w:rsidP="000472E4">
            <w:pPr>
              <w:rPr>
                <w:rFonts w:ascii="Arial" w:hAnsi="Arial" w:cs="Arial"/>
                <w:b/>
                <w:bCs/>
                <w:sz w:val="20"/>
                <w:szCs w:val="20"/>
              </w:rPr>
            </w:pPr>
            <w:r w:rsidRPr="00491800">
              <w:rPr>
                <w:rFonts w:ascii="Arial" w:hAnsi="Arial" w:cs="Arial"/>
                <w:b/>
                <w:bCs/>
                <w:sz w:val="20"/>
                <w:szCs w:val="20"/>
              </w:rPr>
              <w:t>Group Leader</w:t>
            </w:r>
          </w:p>
        </w:tc>
      </w:tr>
      <w:tr w:rsidR="009F0D51" w:rsidTr="000472E4">
        <w:trPr>
          <w:trHeight w:val="241"/>
          <w:jc w:val="center"/>
        </w:trPr>
        <w:tc>
          <w:tcPr>
            <w:tcW w:w="2941" w:type="dxa"/>
          </w:tcPr>
          <w:p w:rsidR="009F0D51" w:rsidRPr="00491800" w:rsidRDefault="009F0D51" w:rsidP="000472E4">
            <w:pPr>
              <w:rPr>
                <w:rFonts w:ascii="Arial" w:hAnsi="Arial" w:cs="Arial"/>
                <w:sz w:val="20"/>
                <w:szCs w:val="20"/>
              </w:rPr>
            </w:pPr>
            <w:r w:rsidRPr="00491800">
              <w:rPr>
                <w:rFonts w:ascii="Arial" w:hAnsi="Arial" w:cs="Arial"/>
                <w:sz w:val="20"/>
                <w:szCs w:val="20"/>
              </w:rPr>
              <w:t>**</w:t>
            </w:r>
            <w:r>
              <w:rPr>
                <w:rFonts w:ascii="Arial" w:hAnsi="Arial" w:cs="Arial"/>
                <w:sz w:val="20"/>
                <w:szCs w:val="20"/>
              </w:rPr>
              <w:t>Anger Management</w:t>
            </w:r>
            <w:r w:rsidRPr="00491800">
              <w:rPr>
                <w:rFonts w:ascii="Arial" w:hAnsi="Arial" w:cs="Arial"/>
                <w:sz w:val="20"/>
                <w:szCs w:val="20"/>
              </w:rPr>
              <w:t xml:space="preserve"> </w:t>
            </w:r>
            <w:r w:rsidR="005F53C5">
              <w:rPr>
                <w:rFonts w:ascii="Arial" w:hAnsi="Arial" w:cs="Arial"/>
                <w:sz w:val="20"/>
                <w:szCs w:val="20"/>
              </w:rPr>
              <w:t xml:space="preserve">For Men </w:t>
            </w:r>
            <w:r w:rsidRPr="00491800">
              <w:rPr>
                <w:rFonts w:ascii="Arial" w:hAnsi="Arial" w:cs="Arial"/>
                <w:sz w:val="20"/>
                <w:szCs w:val="20"/>
              </w:rPr>
              <w:t>(</w:t>
            </w:r>
            <w:r w:rsidR="00CA198C">
              <w:rPr>
                <w:rFonts w:ascii="Arial" w:hAnsi="Arial" w:cs="Arial"/>
                <w:sz w:val="20"/>
                <w:szCs w:val="20"/>
              </w:rPr>
              <w:t>Wed</w:t>
            </w:r>
            <w:r w:rsidRPr="00491800">
              <w:rPr>
                <w:rFonts w:ascii="Arial" w:hAnsi="Arial" w:cs="Arial"/>
                <w:sz w:val="20"/>
                <w:szCs w:val="20"/>
              </w:rPr>
              <w:t>)</w:t>
            </w:r>
          </w:p>
          <w:p w:rsidR="009F0D51" w:rsidRPr="00491800" w:rsidRDefault="009F0D51" w:rsidP="000472E4">
            <w:pPr>
              <w:rPr>
                <w:rFonts w:ascii="Arial" w:hAnsi="Arial" w:cs="Arial"/>
                <w:sz w:val="20"/>
                <w:szCs w:val="20"/>
              </w:rPr>
            </w:pPr>
          </w:p>
        </w:tc>
        <w:tc>
          <w:tcPr>
            <w:tcW w:w="2165" w:type="dxa"/>
          </w:tcPr>
          <w:p w:rsidR="00CA198C" w:rsidRDefault="00CA198C" w:rsidP="000472E4">
            <w:pPr>
              <w:rPr>
                <w:rFonts w:ascii="Arial" w:hAnsi="Arial" w:cs="Arial"/>
                <w:sz w:val="20"/>
                <w:szCs w:val="20"/>
              </w:rPr>
            </w:pPr>
            <w:r>
              <w:rPr>
                <w:rFonts w:ascii="Arial" w:hAnsi="Arial" w:cs="Arial"/>
                <w:sz w:val="20"/>
                <w:szCs w:val="20"/>
              </w:rPr>
              <w:t xml:space="preserve">Dr. </w:t>
            </w:r>
            <w:r w:rsidR="00344DE8">
              <w:rPr>
                <w:rFonts w:ascii="Arial" w:hAnsi="Arial" w:cs="Arial"/>
                <w:sz w:val="20"/>
                <w:szCs w:val="20"/>
              </w:rPr>
              <w:t>Hill</w:t>
            </w:r>
          </w:p>
          <w:p w:rsidR="009F0D51" w:rsidRPr="00491800" w:rsidRDefault="009F0D51" w:rsidP="000472E4">
            <w:pPr>
              <w:rPr>
                <w:rFonts w:ascii="Arial" w:hAnsi="Arial" w:cs="Arial"/>
                <w:sz w:val="20"/>
                <w:szCs w:val="20"/>
              </w:rPr>
            </w:pPr>
            <w:r>
              <w:rPr>
                <w:rFonts w:ascii="Arial" w:hAnsi="Arial" w:cs="Arial"/>
                <w:sz w:val="20"/>
                <w:szCs w:val="20"/>
              </w:rPr>
              <w:t xml:space="preserve"> (at Olney)</w:t>
            </w:r>
          </w:p>
        </w:tc>
        <w:tc>
          <w:tcPr>
            <w:tcW w:w="1083" w:type="dxa"/>
          </w:tcPr>
          <w:p w:rsidR="009F0D51" w:rsidRPr="00491800" w:rsidRDefault="009F0D51" w:rsidP="000472E4">
            <w:pPr>
              <w:jc w:val="right"/>
              <w:rPr>
                <w:rFonts w:ascii="Arial" w:hAnsi="Arial" w:cs="Arial"/>
                <w:sz w:val="20"/>
                <w:szCs w:val="20"/>
              </w:rPr>
            </w:pPr>
          </w:p>
        </w:tc>
      </w:tr>
      <w:tr w:rsidR="005F53C5" w:rsidTr="000472E4">
        <w:trPr>
          <w:trHeight w:val="241"/>
          <w:jc w:val="center"/>
        </w:trPr>
        <w:tc>
          <w:tcPr>
            <w:tcW w:w="2941" w:type="dxa"/>
          </w:tcPr>
          <w:p w:rsidR="005F53C5" w:rsidRPr="00491800" w:rsidRDefault="005F53C5" w:rsidP="000472E4">
            <w:pPr>
              <w:rPr>
                <w:rFonts w:ascii="Arial" w:hAnsi="Arial" w:cs="Arial"/>
                <w:sz w:val="20"/>
                <w:szCs w:val="20"/>
              </w:rPr>
            </w:pPr>
            <w:r w:rsidRPr="00491800">
              <w:rPr>
                <w:rFonts w:ascii="Arial" w:hAnsi="Arial" w:cs="Arial"/>
                <w:sz w:val="20"/>
                <w:szCs w:val="20"/>
              </w:rPr>
              <w:t>**</w:t>
            </w:r>
            <w:r>
              <w:rPr>
                <w:rFonts w:ascii="Arial" w:hAnsi="Arial" w:cs="Arial"/>
                <w:sz w:val="20"/>
                <w:szCs w:val="20"/>
              </w:rPr>
              <w:t>Anger Management</w:t>
            </w:r>
            <w:r w:rsidRPr="00491800">
              <w:rPr>
                <w:rFonts w:ascii="Arial" w:hAnsi="Arial" w:cs="Arial"/>
                <w:sz w:val="20"/>
                <w:szCs w:val="20"/>
              </w:rPr>
              <w:t xml:space="preserve"> </w:t>
            </w:r>
            <w:r>
              <w:rPr>
                <w:rFonts w:ascii="Arial" w:hAnsi="Arial" w:cs="Arial"/>
                <w:sz w:val="20"/>
                <w:szCs w:val="20"/>
              </w:rPr>
              <w:t>For Woman (Tues)</w:t>
            </w:r>
          </w:p>
        </w:tc>
        <w:tc>
          <w:tcPr>
            <w:tcW w:w="2165" w:type="dxa"/>
          </w:tcPr>
          <w:p w:rsidR="005F53C5" w:rsidRDefault="005F53C5" w:rsidP="005F53C5">
            <w:pPr>
              <w:rPr>
                <w:rFonts w:ascii="Arial" w:hAnsi="Arial" w:cs="Arial"/>
                <w:sz w:val="20"/>
                <w:szCs w:val="20"/>
              </w:rPr>
            </w:pPr>
            <w:r>
              <w:rPr>
                <w:rFonts w:ascii="Arial" w:hAnsi="Arial" w:cs="Arial"/>
                <w:sz w:val="20"/>
                <w:szCs w:val="20"/>
              </w:rPr>
              <w:t xml:space="preserve">Dr. </w:t>
            </w:r>
            <w:r w:rsidR="00344DE8">
              <w:rPr>
                <w:rFonts w:ascii="Arial" w:hAnsi="Arial" w:cs="Arial"/>
                <w:sz w:val="20"/>
                <w:szCs w:val="20"/>
              </w:rPr>
              <w:t>Hill</w:t>
            </w:r>
          </w:p>
          <w:p w:rsidR="005F53C5" w:rsidRDefault="005F53C5" w:rsidP="005F53C5">
            <w:pPr>
              <w:rPr>
                <w:rFonts w:ascii="Arial" w:hAnsi="Arial" w:cs="Arial"/>
                <w:sz w:val="20"/>
                <w:szCs w:val="20"/>
              </w:rPr>
            </w:pPr>
            <w:r>
              <w:rPr>
                <w:rFonts w:ascii="Arial" w:hAnsi="Arial" w:cs="Arial"/>
                <w:sz w:val="20"/>
                <w:szCs w:val="20"/>
              </w:rPr>
              <w:t xml:space="preserve"> (at Olney)</w:t>
            </w:r>
          </w:p>
        </w:tc>
        <w:tc>
          <w:tcPr>
            <w:tcW w:w="1083" w:type="dxa"/>
          </w:tcPr>
          <w:p w:rsidR="005F53C5" w:rsidRPr="00491800" w:rsidRDefault="005F53C5" w:rsidP="000472E4">
            <w:pPr>
              <w:jc w:val="right"/>
              <w:rPr>
                <w:rFonts w:ascii="Arial" w:hAnsi="Arial" w:cs="Arial"/>
                <w:sz w:val="20"/>
                <w:szCs w:val="20"/>
              </w:rPr>
            </w:pPr>
          </w:p>
        </w:tc>
      </w:tr>
      <w:tr w:rsidR="009F0D51" w:rsidTr="000472E4">
        <w:trPr>
          <w:trHeight w:val="241"/>
          <w:jc w:val="center"/>
        </w:trPr>
        <w:tc>
          <w:tcPr>
            <w:tcW w:w="2941" w:type="dxa"/>
          </w:tcPr>
          <w:p w:rsidR="009F0D51" w:rsidRPr="00491800" w:rsidRDefault="00B45F3F" w:rsidP="00CA198C">
            <w:pPr>
              <w:rPr>
                <w:rFonts w:ascii="Arial" w:hAnsi="Arial" w:cs="Arial"/>
                <w:sz w:val="20"/>
                <w:szCs w:val="20"/>
              </w:rPr>
            </w:pPr>
            <w:r>
              <w:rPr>
                <w:rFonts w:ascii="Arial" w:hAnsi="Arial" w:cs="Arial"/>
                <w:sz w:val="20"/>
                <w:szCs w:val="20"/>
              </w:rPr>
              <w:t xml:space="preserve">Oasis: PIC </w:t>
            </w:r>
            <w:proofErr w:type="spellStart"/>
            <w:r w:rsidR="00CA198C">
              <w:rPr>
                <w:rFonts w:ascii="Arial" w:hAnsi="Arial" w:cs="Arial"/>
                <w:sz w:val="20"/>
                <w:szCs w:val="20"/>
              </w:rPr>
              <w:t>Intergrated</w:t>
            </w:r>
            <w:proofErr w:type="spellEnd"/>
            <w:r w:rsidR="00CA198C">
              <w:rPr>
                <w:rFonts w:ascii="Arial" w:hAnsi="Arial" w:cs="Arial"/>
                <w:sz w:val="20"/>
                <w:szCs w:val="20"/>
              </w:rPr>
              <w:t xml:space="preserve"> Care Group</w:t>
            </w:r>
            <w:r w:rsidR="009F0D51" w:rsidRPr="00491800">
              <w:rPr>
                <w:rFonts w:ascii="Arial" w:hAnsi="Arial" w:cs="Arial"/>
                <w:sz w:val="20"/>
                <w:szCs w:val="20"/>
              </w:rPr>
              <w:t xml:space="preserve"> (Thurs)</w:t>
            </w:r>
          </w:p>
        </w:tc>
        <w:tc>
          <w:tcPr>
            <w:tcW w:w="2165" w:type="dxa"/>
          </w:tcPr>
          <w:p w:rsidR="00CA198C" w:rsidRDefault="00CA198C" w:rsidP="000472E4">
            <w:pPr>
              <w:rPr>
                <w:rFonts w:ascii="Arial" w:hAnsi="Arial" w:cs="Arial"/>
                <w:sz w:val="20"/>
                <w:szCs w:val="20"/>
              </w:rPr>
            </w:pPr>
            <w:r>
              <w:rPr>
                <w:rFonts w:ascii="Arial" w:hAnsi="Arial" w:cs="Arial"/>
                <w:sz w:val="20"/>
                <w:szCs w:val="20"/>
              </w:rPr>
              <w:t>Neda Lopez</w:t>
            </w:r>
          </w:p>
          <w:p w:rsidR="009F0D51" w:rsidRPr="00491800" w:rsidRDefault="009F0D51" w:rsidP="000472E4">
            <w:pPr>
              <w:rPr>
                <w:rFonts w:ascii="Arial" w:hAnsi="Arial" w:cs="Arial"/>
                <w:sz w:val="20"/>
                <w:szCs w:val="20"/>
              </w:rPr>
            </w:pPr>
            <w:r>
              <w:rPr>
                <w:rFonts w:ascii="Arial" w:hAnsi="Arial" w:cs="Arial"/>
                <w:sz w:val="20"/>
                <w:szCs w:val="20"/>
              </w:rPr>
              <w:t xml:space="preserve"> (at Olney)</w:t>
            </w:r>
          </w:p>
        </w:tc>
        <w:tc>
          <w:tcPr>
            <w:tcW w:w="1083" w:type="dxa"/>
          </w:tcPr>
          <w:p w:rsidR="009F0D51" w:rsidRPr="00491800" w:rsidRDefault="009F0D51" w:rsidP="000472E4">
            <w:pPr>
              <w:rPr>
                <w:rFonts w:ascii="Arial" w:hAnsi="Arial" w:cs="Arial"/>
                <w:sz w:val="20"/>
                <w:szCs w:val="20"/>
              </w:rPr>
            </w:pPr>
            <w:r w:rsidRPr="00491800">
              <w:rPr>
                <w:rFonts w:ascii="Arial" w:hAnsi="Arial" w:cs="Arial"/>
                <w:sz w:val="20"/>
                <w:szCs w:val="20"/>
              </w:rPr>
              <w:t xml:space="preserve">      </w:t>
            </w:r>
          </w:p>
        </w:tc>
      </w:tr>
      <w:tr w:rsidR="00ED7C19" w:rsidTr="000472E4">
        <w:trPr>
          <w:trHeight w:val="241"/>
          <w:jc w:val="center"/>
        </w:trPr>
        <w:tc>
          <w:tcPr>
            <w:tcW w:w="2941" w:type="dxa"/>
          </w:tcPr>
          <w:p w:rsidR="00ED7C19" w:rsidRDefault="00ED7C19" w:rsidP="00CA198C">
            <w:pPr>
              <w:rPr>
                <w:rFonts w:ascii="Arial" w:hAnsi="Arial" w:cs="Arial"/>
                <w:sz w:val="20"/>
                <w:szCs w:val="20"/>
              </w:rPr>
            </w:pPr>
            <w:r>
              <w:rPr>
                <w:rFonts w:ascii="Arial" w:hAnsi="Arial" w:cs="Arial"/>
                <w:sz w:val="20"/>
                <w:szCs w:val="20"/>
              </w:rPr>
              <w:t xml:space="preserve">Oasis Phase I: IMR </w:t>
            </w:r>
          </w:p>
        </w:tc>
        <w:tc>
          <w:tcPr>
            <w:tcW w:w="2165" w:type="dxa"/>
          </w:tcPr>
          <w:p w:rsidR="00ED7C19" w:rsidRDefault="00ED7C19" w:rsidP="000472E4">
            <w:pPr>
              <w:rPr>
                <w:rFonts w:ascii="Arial" w:hAnsi="Arial" w:cs="Arial"/>
                <w:sz w:val="20"/>
                <w:szCs w:val="20"/>
              </w:rPr>
            </w:pPr>
            <w:r>
              <w:rPr>
                <w:rFonts w:ascii="Arial" w:hAnsi="Arial" w:cs="Arial"/>
                <w:sz w:val="20"/>
                <w:szCs w:val="20"/>
              </w:rPr>
              <w:t xml:space="preserve">Dr. </w:t>
            </w:r>
            <w:r w:rsidR="00344DE8">
              <w:rPr>
                <w:rFonts w:ascii="Arial" w:hAnsi="Arial" w:cs="Arial"/>
                <w:sz w:val="20"/>
                <w:szCs w:val="20"/>
              </w:rPr>
              <w:t>Hill</w:t>
            </w:r>
          </w:p>
          <w:p w:rsidR="00ED7C19" w:rsidRDefault="00ED7C19" w:rsidP="000472E4">
            <w:pPr>
              <w:rPr>
                <w:rFonts w:ascii="Arial" w:hAnsi="Arial" w:cs="Arial"/>
                <w:sz w:val="20"/>
                <w:szCs w:val="20"/>
              </w:rPr>
            </w:pPr>
            <w:r>
              <w:rPr>
                <w:rFonts w:ascii="Arial" w:hAnsi="Arial" w:cs="Arial"/>
                <w:sz w:val="20"/>
                <w:szCs w:val="20"/>
              </w:rPr>
              <w:t>(at Olney)</w:t>
            </w:r>
          </w:p>
        </w:tc>
        <w:tc>
          <w:tcPr>
            <w:tcW w:w="1083" w:type="dxa"/>
          </w:tcPr>
          <w:p w:rsidR="00ED7C19" w:rsidRPr="00491800" w:rsidRDefault="00ED7C19" w:rsidP="000472E4">
            <w:pPr>
              <w:rPr>
                <w:rFonts w:ascii="Arial" w:hAnsi="Arial" w:cs="Arial"/>
                <w:sz w:val="20"/>
                <w:szCs w:val="20"/>
              </w:rPr>
            </w:pPr>
          </w:p>
        </w:tc>
      </w:tr>
      <w:tr w:rsidR="009F0D51" w:rsidTr="000472E4">
        <w:trPr>
          <w:trHeight w:val="241"/>
          <w:jc w:val="center"/>
        </w:trPr>
        <w:tc>
          <w:tcPr>
            <w:tcW w:w="2941" w:type="dxa"/>
          </w:tcPr>
          <w:p w:rsidR="009F0D51" w:rsidRPr="00491800" w:rsidRDefault="009F0D51" w:rsidP="00C8402D">
            <w:pPr>
              <w:rPr>
                <w:rFonts w:ascii="Arial" w:hAnsi="Arial" w:cs="Arial"/>
                <w:sz w:val="20"/>
                <w:szCs w:val="20"/>
              </w:rPr>
            </w:pPr>
            <w:r w:rsidRPr="00491800">
              <w:rPr>
                <w:rFonts w:ascii="Arial" w:hAnsi="Arial" w:cs="Arial"/>
                <w:sz w:val="20"/>
                <w:szCs w:val="20"/>
              </w:rPr>
              <w:t xml:space="preserve">Co-Occurring Group  Women Only (Tues) </w:t>
            </w:r>
          </w:p>
        </w:tc>
        <w:tc>
          <w:tcPr>
            <w:tcW w:w="2165" w:type="dxa"/>
          </w:tcPr>
          <w:p w:rsidR="009F0D51" w:rsidRDefault="009F0D51" w:rsidP="000472E4">
            <w:pPr>
              <w:rPr>
                <w:rFonts w:ascii="Arial" w:hAnsi="Arial" w:cs="Arial"/>
                <w:sz w:val="20"/>
                <w:szCs w:val="20"/>
              </w:rPr>
            </w:pPr>
            <w:r w:rsidRPr="00491800">
              <w:rPr>
                <w:rFonts w:ascii="Arial" w:hAnsi="Arial" w:cs="Arial"/>
                <w:sz w:val="20"/>
                <w:szCs w:val="20"/>
              </w:rPr>
              <w:t xml:space="preserve">Neda Lopez </w:t>
            </w:r>
          </w:p>
          <w:p w:rsidR="009F0D51" w:rsidRPr="00491800" w:rsidRDefault="009F0D51" w:rsidP="005F53C5">
            <w:pPr>
              <w:rPr>
                <w:rFonts w:ascii="Arial" w:hAnsi="Arial" w:cs="Arial"/>
                <w:sz w:val="20"/>
                <w:szCs w:val="20"/>
              </w:rPr>
            </w:pPr>
            <w:r w:rsidRPr="00491800">
              <w:rPr>
                <w:rFonts w:ascii="Arial" w:hAnsi="Arial" w:cs="Arial"/>
                <w:sz w:val="20"/>
                <w:szCs w:val="20"/>
              </w:rPr>
              <w:t xml:space="preserve">(at </w:t>
            </w:r>
            <w:r w:rsidR="005F53C5">
              <w:rPr>
                <w:rFonts w:ascii="Arial" w:hAnsi="Arial" w:cs="Arial"/>
                <w:sz w:val="20"/>
                <w:szCs w:val="20"/>
              </w:rPr>
              <w:t>Olney Rd</w:t>
            </w:r>
            <w:r w:rsidRPr="00491800">
              <w:rPr>
                <w:rFonts w:ascii="Arial" w:hAnsi="Arial" w:cs="Arial"/>
                <w:sz w:val="20"/>
                <w:szCs w:val="20"/>
              </w:rPr>
              <w:t>)</w:t>
            </w:r>
          </w:p>
        </w:tc>
        <w:tc>
          <w:tcPr>
            <w:tcW w:w="1083" w:type="dxa"/>
          </w:tcPr>
          <w:p w:rsidR="009F0D51" w:rsidRPr="00491800" w:rsidRDefault="009F0D51" w:rsidP="000472E4">
            <w:pPr>
              <w:jc w:val="right"/>
              <w:rPr>
                <w:rFonts w:ascii="Arial" w:hAnsi="Arial" w:cs="Arial"/>
                <w:sz w:val="20"/>
                <w:szCs w:val="20"/>
              </w:rPr>
            </w:pPr>
          </w:p>
        </w:tc>
      </w:tr>
      <w:tr w:rsidR="009F0D51" w:rsidTr="000472E4">
        <w:trPr>
          <w:trHeight w:val="241"/>
          <w:jc w:val="center"/>
        </w:trPr>
        <w:tc>
          <w:tcPr>
            <w:tcW w:w="2941" w:type="dxa"/>
          </w:tcPr>
          <w:p w:rsidR="009F0D51" w:rsidRPr="00491800" w:rsidRDefault="009F0D51" w:rsidP="00C8402D">
            <w:pPr>
              <w:rPr>
                <w:rFonts w:ascii="Arial" w:hAnsi="Arial" w:cs="Arial"/>
                <w:sz w:val="20"/>
                <w:szCs w:val="20"/>
              </w:rPr>
            </w:pPr>
            <w:r w:rsidRPr="00491800">
              <w:rPr>
                <w:rFonts w:ascii="Arial" w:hAnsi="Arial" w:cs="Arial"/>
                <w:sz w:val="20"/>
                <w:szCs w:val="20"/>
              </w:rPr>
              <w:t>Co-O</w:t>
            </w:r>
            <w:r>
              <w:rPr>
                <w:rFonts w:ascii="Arial" w:hAnsi="Arial" w:cs="Arial"/>
                <w:sz w:val="20"/>
                <w:szCs w:val="20"/>
              </w:rPr>
              <w:t>ccurring Group Men &amp; Women (Tues</w:t>
            </w:r>
            <w:r w:rsidRPr="00491800">
              <w:rPr>
                <w:rFonts w:ascii="Arial" w:hAnsi="Arial" w:cs="Arial"/>
                <w:sz w:val="20"/>
                <w:szCs w:val="20"/>
              </w:rPr>
              <w:t xml:space="preserve">) </w:t>
            </w:r>
          </w:p>
        </w:tc>
        <w:tc>
          <w:tcPr>
            <w:tcW w:w="2165" w:type="dxa"/>
          </w:tcPr>
          <w:p w:rsidR="009F0D51" w:rsidRDefault="00A47201" w:rsidP="000472E4">
            <w:pPr>
              <w:rPr>
                <w:rFonts w:ascii="Arial" w:hAnsi="Arial" w:cs="Arial"/>
                <w:sz w:val="20"/>
                <w:szCs w:val="20"/>
              </w:rPr>
            </w:pPr>
            <w:r>
              <w:rPr>
                <w:rFonts w:ascii="Arial" w:hAnsi="Arial" w:cs="Arial"/>
                <w:sz w:val="20"/>
                <w:szCs w:val="20"/>
              </w:rPr>
              <w:t>On hold</w:t>
            </w:r>
          </w:p>
          <w:p w:rsidR="009F0D51" w:rsidRDefault="009F0D51" w:rsidP="000472E4">
            <w:pPr>
              <w:rPr>
                <w:rFonts w:ascii="Arial" w:hAnsi="Arial" w:cs="Arial"/>
                <w:sz w:val="20"/>
                <w:szCs w:val="20"/>
              </w:rPr>
            </w:pPr>
            <w:r>
              <w:rPr>
                <w:rFonts w:ascii="Arial" w:hAnsi="Arial" w:cs="Arial"/>
                <w:sz w:val="20"/>
                <w:szCs w:val="20"/>
              </w:rPr>
              <w:t>(at Olney)</w:t>
            </w:r>
          </w:p>
        </w:tc>
        <w:tc>
          <w:tcPr>
            <w:tcW w:w="1083" w:type="dxa"/>
          </w:tcPr>
          <w:p w:rsidR="009F0D51" w:rsidRDefault="009F0D51" w:rsidP="0010040C">
            <w:pPr>
              <w:jc w:val="center"/>
              <w:rPr>
                <w:rFonts w:ascii="Arial" w:hAnsi="Arial" w:cs="Arial"/>
                <w:sz w:val="20"/>
                <w:szCs w:val="20"/>
              </w:rPr>
            </w:pPr>
          </w:p>
        </w:tc>
      </w:tr>
      <w:tr w:rsidR="005F53C5" w:rsidTr="000472E4">
        <w:trPr>
          <w:trHeight w:val="241"/>
          <w:jc w:val="center"/>
        </w:trPr>
        <w:tc>
          <w:tcPr>
            <w:tcW w:w="2941" w:type="dxa"/>
          </w:tcPr>
          <w:p w:rsidR="005F53C5" w:rsidRPr="005F53C5" w:rsidRDefault="005F53C5" w:rsidP="00C8402D">
            <w:pPr>
              <w:rPr>
                <w:rFonts w:ascii="Arial" w:hAnsi="Arial" w:cs="Arial"/>
                <w:sz w:val="20"/>
                <w:szCs w:val="20"/>
              </w:rPr>
            </w:pPr>
            <w:r w:rsidRPr="005F53C5">
              <w:rPr>
                <w:rFonts w:ascii="Arial" w:hAnsi="Arial" w:cs="Arial"/>
                <w:bCs/>
                <w:sz w:val="20"/>
                <w:szCs w:val="20"/>
              </w:rPr>
              <w:t>Trauma Recovery/SA Abuse Group</w:t>
            </w:r>
          </w:p>
        </w:tc>
        <w:tc>
          <w:tcPr>
            <w:tcW w:w="2165" w:type="dxa"/>
          </w:tcPr>
          <w:p w:rsidR="00A47201" w:rsidRDefault="00A47201" w:rsidP="00A47201">
            <w:pPr>
              <w:rPr>
                <w:rFonts w:ascii="Arial" w:hAnsi="Arial" w:cs="Arial"/>
                <w:sz w:val="20"/>
                <w:szCs w:val="20"/>
              </w:rPr>
            </w:pPr>
            <w:r>
              <w:rPr>
                <w:rFonts w:ascii="Arial" w:hAnsi="Arial" w:cs="Arial"/>
                <w:sz w:val="20"/>
                <w:szCs w:val="20"/>
              </w:rPr>
              <w:t>On hold</w:t>
            </w:r>
          </w:p>
          <w:p w:rsidR="005F53C5" w:rsidRDefault="00A47201" w:rsidP="00A47201">
            <w:pPr>
              <w:rPr>
                <w:rFonts w:ascii="Arial" w:hAnsi="Arial" w:cs="Arial"/>
                <w:sz w:val="20"/>
                <w:szCs w:val="20"/>
              </w:rPr>
            </w:pPr>
            <w:r>
              <w:rPr>
                <w:rFonts w:ascii="Arial" w:hAnsi="Arial" w:cs="Arial"/>
                <w:sz w:val="20"/>
                <w:szCs w:val="20"/>
              </w:rPr>
              <w:t xml:space="preserve"> </w:t>
            </w:r>
            <w:r w:rsidR="005F53C5">
              <w:rPr>
                <w:rFonts w:ascii="Arial" w:hAnsi="Arial" w:cs="Arial"/>
                <w:sz w:val="20"/>
                <w:szCs w:val="20"/>
              </w:rPr>
              <w:t>(at Olney)</w:t>
            </w:r>
          </w:p>
        </w:tc>
        <w:tc>
          <w:tcPr>
            <w:tcW w:w="1083" w:type="dxa"/>
          </w:tcPr>
          <w:p w:rsidR="005F53C5" w:rsidRDefault="005F53C5" w:rsidP="0010040C">
            <w:pPr>
              <w:jc w:val="center"/>
              <w:rPr>
                <w:rFonts w:ascii="Arial" w:hAnsi="Arial" w:cs="Arial"/>
                <w:sz w:val="20"/>
                <w:szCs w:val="20"/>
              </w:rPr>
            </w:pPr>
          </w:p>
        </w:tc>
      </w:tr>
      <w:tr w:rsidR="009F0D51" w:rsidTr="000472E4">
        <w:trPr>
          <w:trHeight w:val="226"/>
          <w:jc w:val="center"/>
        </w:trPr>
        <w:tc>
          <w:tcPr>
            <w:tcW w:w="2941" w:type="dxa"/>
          </w:tcPr>
          <w:p w:rsidR="009F0D51" w:rsidRPr="00491800" w:rsidRDefault="009F0D51" w:rsidP="00C8402D">
            <w:pPr>
              <w:rPr>
                <w:rFonts w:ascii="Arial" w:hAnsi="Arial" w:cs="Arial"/>
                <w:sz w:val="20"/>
                <w:szCs w:val="20"/>
              </w:rPr>
            </w:pPr>
            <w:r>
              <w:rPr>
                <w:rFonts w:ascii="Arial" w:hAnsi="Arial" w:cs="Arial"/>
                <w:sz w:val="20"/>
                <w:szCs w:val="20"/>
              </w:rPr>
              <w:t>Mood Disorder Women</w:t>
            </w:r>
            <w:r w:rsidR="00C8402D">
              <w:rPr>
                <w:rFonts w:ascii="Arial" w:hAnsi="Arial" w:cs="Arial"/>
                <w:sz w:val="20"/>
                <w:szCs w:val="20"/>
              </w:rPr>
              <w:t xml:space="preserve"> only</w:t>
            </w:r>
            <w:r>
              <w:rPr>
                <w:rFonts w:ascii="Arial" w:hAnsi="Arial" w:cs="Arial"/>
                <w:sz w:val="20"/>
                <w:szCs w:val="20"/>
              </w:rPr>
              <w:t xml:space="preserve"> (Wed</w:t>
            </w:r>
            <w:r w:rsidRPr="00491800">
              <w:rPr>
                <w:rFonts w:ascii="Arial" w:hAnsi="Arial" w:cs="Arial"/>
                <w:sz w:val="20"/>
                <w:szCs w:val="20"/>
              </w:rPr>
              <w:t>)</w:t>
            </w:r>
            <w:r w:rsidR="00C8402D">
              <w:rPr>
                <w:rFonts w:ascii="Arial" w:hAnsi="Arial" w:cs="Arial"/>
                <w:sz w:val="20"/>
                <w:szCs w:val="20"/>
              </w:rPr>
              <w:t xml:space="preserve"> </w:t>
            </w:r>
          </w:p>
        </w:tc>
        <w:tc>
          <w:tcPr>
            <w:tcW w:w="2165" w:type="dxa"/>
          </w:tcPr>
          <w:p w:rsidR="009F0D51" w:rsidRDefault="009F0D51" w:rsidP="000472E4">
            <w:pPr>
              <w:rPr>
                <w:rFonts w:ascii="Arial" w:hAnsi="Arial" w:cs="Arial"/>
                <w:sz w:val="20"/>
                <w:szCs w:val="20"/>
              </w:rPr>
            </w:pPr>
            <w:r w:rsidRPr="00491800">
              <w:rPr>
                <w:rFonts w:ascii="Arial" w:hAnsi="Arial" w:cs="Arial"/>
                <w:sz w:val="20"/>
                <w:szCs w:val="20"/>
              </w:rPr>
              <w:t>Emily Hughes</w:t>
            </w:r>
            <w:r>
              <w:rPr>
                <w:rFonts w:ascii="Arial" w:hAnsi="Arial" w:cs="Arial"/>
                <w:sz w:val="20"/>
                <w:szCs w:val="20"/>
              </w:rPr>
              <w:t xml:space="preserve"> </w:t>
            </w:r>
          </w:p>
          <w:p w:rsidR="009F0D51" w:rsidRPr="00491800" w:rsidRDefault="009F0D51" w:rsidP="000472E4">
            <w:pPr>
              <w:rPr>
                <w:rFonts w:ascii="Arial" w:hAnsi="Arial" w:cs="Arial"/>
                <w:sz w:val="20"/>
                <w:szCs w:val="20"/>
              </w:rPr>
            </w:pPr>
            <w:r>
              <w:rPr>
                <w:rFonts w:ascii="Arial" w:hAnsi="Arial" w:cs="Arial"/>
                <w:sz w:val="20"/>
                <w:szCs w:val="20"/>
              </w:rPr>
              <w:t>(at Olney)</w:t>
            </w:r>
          </w:p>
        </w:tc>
        <w:tc>
          <w:tcPr>
            <w:tcW w:w="1083" w:type="dxa"/>
          </w:tcPr>
          <w:p w:rsidR="009F0D51" w:rsidRPr="00491800" w:rsidRDefault="009F0D51" w:rsidP="000472E4">
            <w:pPr>
              <w:jc w:val="right"/>
              <w:rPr>
                <w:rFonts w:ascii="Arial" w:hAnsi="Arial" w:cs="Arial"/>
                <w:sz w:val="20"/>
                <w:szCs w:val="20"/>
              </w:rPr>
            </w:pPr>
          </w:p>
        </w:tc>
      </w:tr>
      <w:tr w:rsidR="009F0D51" w:rsidTr="000472E4">
        <w:trPr>
          <w:trHeight w:val="467"/>
          <w:jc w:val="center"/>
        </w:trPr>
        <w:tc>
          <w:tcPr>
            <w:tcW w:w="2941" w:type="dxa"/>
          </w:tcPr>
          <w:p w:rsidR="009F0D51" w:rsidRPr="00491800" w:rsidRDefault="009F0D51" w:rsidP="000472E4">
            <w:pPr>
              <w:rPr>
                <w:rFonts w:ascii="Arial" w:hAnsi="Arial" w:cs="Arial"/>
                <w:sz w:val="20"/>
                <w:szCs w:val="20"/>
              </w:rPr>
            </w:pPr>
            <w:r w:rsidRPr="00491800">
              <w:rPr>
                <w:rFonts w:ascii="Arial" w:hAnsi="Arial" w:cs="Arial"/>
                <w:sz w:val="20"/>
                <w:szCs w:val="20"/>
              </w:rPr>
              <w:t>Traditional Group 1 (Tues)</w:t>
            </w:r>
          </w:p>
          <w:p w:rsidR="009F0D51" w:rsidRPr="00491800" w:rsidRDefault="009F0D51" w:rsidP="000472E4">
            <w:pPr>
              <w:rPr>
                <w:rFonts w:ascii="Arial" w:hAnsi="Arial" w:cs="Arial"/>
                <w:sz w:val="20"/>
                <w:szCs w:val="20"/>
              </w:rPr>
            </w:pPr>
          </w:p>
        </w:tc>
        <w:tc>
          <w:tcPr>
            <w:tcW w:w="2165" w:type="dxa"/>
          </w:tcPr>
          <w:p w:rsidR="009F0D51" w:rsidRPr="00491800" w:rsidRDefault="009F0D51" w:rsidP="000472E4">
            <w:pPr>
              <w:rPr>
                <w:rFonts w:ascii="Arial" w:hAnsi="Arial" w:cs="Arial"/>
                <w:sz w:val="20"/>
                <w:szCs w:val="20"/>
              </w:rPr>
            </w:pPr>
            <w:r w:rsidRPr="00491800">
              <w:rPr>
                <w:rFonts w:ascii="Arial" w:hAnsi="Arial" w:cs="Arial"/>
                <w:sz w:val="20"/>
                <w:szCs w:val="20"/>
              </w:rPr>
              <w:t>Ami Kraber-Phillips</w:t>
            </w:r>
            <w:r>
              <w:rPr>
                <w:rFonts w:ascii="Arial" w:hAnsi="Arial" w:cs="Arial"/>
                <w:sz w:val="20"/>
                <w:szCs w:val="20"/>
              </w:rPr>
              <w:t xml:space="preserve"> (at Olney)</w:t>
            </w:r>
          </w:p>
        </w:tc>
        <w:tc>
          <w:tcPr>
            <w:tcW w:w="1083" w:type="dxa"/>
          </w:tcPr>
          <w:p w:rsidR="009F0D51" w:rsidRPr="00491800" w:rsidRDefault="009F0D51" w:rsidP="000472E4">
            <w:pPr>
              <w:rPr>
                <w:rFonts w:ascii="Arial" w:hAnsi="Arial" w:cs="Arial"/>
                <w:sz w:val="20"/>
                <w:szCs w:val="20"/>
              </w:rPr>
            </w:pPr>
            <w:r w:rsidRPr="00491800">
              <w:rPr>
                <w:rFonts w:ascii="Arial" w:hAnsi="Arial" w:cs="Arial"/>
                <w:sz w:val="20"/>
                <w:szCs w:val="20"/>
              </w:rPr>
              <w:t xml:space="preserve">       </w:t>
            </w:r>
          </w:p>
        </w:tc>
      </w:tr>
      <w:tr w:rsidR="009F0D51" w:rsidTr="000472E4">
        <w:trPr>
          <w:trHeight w:val="467"/>
          <w:jc w:val="center"/>
        </w:trPr>
        <w:tc>
          <w:tcPr>
            <w:tcW w:w="2941" w:type="dxa"/>
          </w:tcPr>
          <w:p w:rsidR="009F0D51" w:rsidRPr="00491800" w:rsidRDefault="009F0D51" w:rsidP="000472E4">
            <w:pPr>
              <w:rPr>
                <w:rFonts w:ascii="Arial" w:hAnsi="Arial" w:cs="Arial"/>
                <w:sz w:val="20"/>
                <w:szCs w:val="20"/>
              </w:rPr>
            </w:pPr>
            <w:r w:rsidRPr="00491800">
              <w:rPr>
                <w:rFonts w:ascii="Arial" w:hAnsi="Arial" w:cs="Arial"/>
                <w:sz w:val="20"/>
                <w:szCs w:val="20"/>
              </w:rPr>
              <w:t>Traditional Group 2 (Wed)</w:t>
            </w:r>
          </w:p>
          <w:p w:rsidR="009F0D51" w:rsidRPr="00491800" w:rsidRDefault="009F0D51" w:rsidP="000472E4">
            <w:pPr>
              <w:rPr>
                <w:rFonts w:ascii="Arial" w:hAnsi="Arial" w:cs="Arial"/>
                <w:sz w:val="20"/>
                <w:szCs w:val="20"/>
              </w:rPr>
            </w:pPr>
          </w:p>
        </w:tc>
        <w:tc>
          <w:tcPr>
            <w:tcW w:w="2165" w:type="dxa"/>
          </w:tcPr>
          <w:p w:rsidR="009F0D51" w:rsidRPr="00491800" w:rsidRDefault="009F0D51" w:rsidP="000472E4">
            <w:pPr>
              <w:rPr>
                <w:rFonts w:ascii="Arial" w:hAnsi="Arial" w:cs="Arial"/>
                <w:sz w:val="20"/>
                <w:szCs w:val="20"/>
              </w:rPr>
            </w:pPr>
            <w:r w:rsidRPr="00491800">
              <w:rPr>
                <w:rFonts w:ascii="Arial" w:hAnsi="Arial" w:cs="Arial"/>
                <w:sz w:val="20"/>
                <w:szCs w:val="20"/>
              </w:rPr>
              <w:t>Ami Kraber-Phillips</w:t>
            </w:r>
            <w:r>
              <w:rPr>
                <w:rFonts w:ascii="Arial" w:hAnsi="Arial" w:cs="Arial"/>
                <w:sz w:val="20"/>
                <w:szCs w:val="20"/>
              </w:rPr>
              <w:t xml:space="preserve"> (at Olney)</w:t>
            </w:r>
          </w:p>
        </w:tc>
        <w:tc>
          <w:tcPr>
            <w:tcW w:w="1083" w:type="dxa"/>
          </w:tcPr>
          <w:p w:rsidR="009F0D51" w:rsidRPr="00491800" w:rsidRDefault="009F0D51" w:rsidP="000472E4">
            <w:pPr>
              <w:rPr>
                <w:rFonts w:ascii="Arial" w:hAnsi="Arial" w:cs="Arial"/>
                <w:sz w:val="20"/>
                <w:szCs w:val="20"/>
              </w:rPr>
            </w:pPr>
            <w:r w:rsidRPr="00491800">
              <w:rPr>
                <w:rFonts w:ascii="Arial" w:hAnsi="Arial" w:cs="Arial"/>
                <w:sz w:val="20"/>
                <w:szCs w:val="20"/>
              </w:rPr>
              <w:t xml:space="preserve">      </w:t>
            </w:r>
          </w:p>
        </w:tc>
      </w:tr>
      <w:tr w:rsidR="009F0D51" w:rsidTr="000472E4">
        <w:trPr>
          <w:trHeight w:val="467"/>
          <w:jc w:val="center"/>
        </w:trPr>
        <w:tc>
          <w:tcPr>
            <w:tcW w:w="2941" w:type="dxa"/>
          </w:tcPr>
          <w:p w:rsidR="009F0D51" w:rsidRPr="00491800" w:rsidRDefault="00F22B4F" w:rsidP="00C8402D">
            <w:pPr>
              <w:rPr>
                <w:rFonts w:ascii="Arial" w:hAnsi="Arial" w:cs="Arial"/>
                <w:sz w:val="20"/>
                <w:szCs w:val="20"/>
              </w:rPr>
            </w:pPr>
            <w:r>
              <w:rPr>
                <w:rFonts w:ascii="Arial" w:hAnsi="Arial" w:cs="Arial"/>
                <w:sz w:val="20"/>
                <w:szCs w:val="20"/>
              </w:rPr>
              <w:t>Traditional Group 3</w:t>
            </w:r>
            <w:r w:rsidR="009F0D51">
              <w:rPr>
                <w:rFonts w:ascii="Arial" w:hAnsi="Arial" w:cs="Arial"/>
                <w:sz w:val="20"/>
                <w:szCs w:val="20"/>
              </w:rPr>
              <w:t xml:space="preserve"> Men Only (Mon) </w:t>
            </w:r>
          </w:p>
        </w:tc>
        <w:tc>
          <w:tcPr>
            <w:tcW w:w="2165" w:type="dxa"/>
          </w:tcPr>
          <w:p w:rsidR="009F0D51" w:rsidRDefault="009F0D51" w:rsidP="000472E4">
            <w:pPr>
              <w:rPr>
                <w:rFonts w:ascii="Arial" w:hAnsi="Arial" w:cs="Arial"/>
                <w:sz w:val="20"/>
                <w:szCs w:val="20"/>
              </w:rPr>
            </w:pPr>
            <w:r>
              <w:rPr>
                <w:rFonts w:ascii="Arial" w:hAnsi="Arial" w:cs="Arial"/>
                <w:sz w:val="20"/>
                <w:szCs w:val="20"/>
              </w:rPr>
              <w:t xml:space="preserve">Dr. Melissa </w:t>
            </w:r>
            <w:r w:rsidR="00344DE8">
              <w:rPr>
                <w:rFonts w:ascii="Arial" w:hAnsi="Arial" w:cs="Arial"/>
                <w:sz w:val="20"/>
                <w:szCs w:val="20"/>
              </w:rPr>
              <w:t>Hill</w:t>
            </w:r>
          </w:p>
          <w:p w:rsidR="009F0D51" w:rsidRPr="00491800" w:rsidRDefault="009F0D51" w:rsidP="005F53C5">
            <w:pPr>
              <w:rPr>
                <w:rFonts w:ascii="Arial" w:hAnsi="Arial" w:cs="Arial"/>
                <w:sz w:val="20"/>
                <w:szCs w:val="20"/>
              </w:rPr>
            </w:pPr>
            <w:r>
              <w:rPr>
                <w:rFonts w:ascii="Arial" w:hAnsi="Arial" w:cs="Arial"/>
                <w:sz w:val="20"/>
                <w:szCs w:val="20"/>
              </w:rPr>
              <w:t xml:space="preserve">(at </w:t>
            </w:r>
            <w:r w:rsidR="005F53C5">
              <w:rPr>
                <w:rFonts w:ascii="Arial" w:hAnsi="Arial" w:cs="Arial"/>
                <w:sz w:val="20"/>
                <w:szCs w:val="20"/>
              </w:rPr>
              <w:t>Olney Rd</w:t>
            </w:r>
            <w:r>
              <w:rPr>
                <w:rFonts w:ascii="Arial" w:hAnsi="Arial" w:cs="Arial"/>
                <w:sz w:val="20"/>
                <w:szCs w:val="20"/>
              </w:rPr>
              <w:t>)</w:t>
            </w:r>
          </w:p>
        </w:tc>
        <w:tc>
          <w:tcPr>
            <w:tcW w:w="1083" w:type="dxa"/>
          </w:tcPr>
          <w:p w:rsidR="009F0D51" w:rsidRPr="00491800" w:rsidRDefault="009F0D51" w:rsidP="000472E4">
            <w:pPr>
              <w:jc w:val="right"/>
              <w:rPr>
                <w:rFonts w:ascii="Arial" w:hAnsi="Arial" w:cs="Arial"/>
                <w:sz w:val="20"/>
                <w:szCs w:val="20"/>
              </w:rPr>
            </w:pPr>
          </w:p>
        </w:tc>
      </w:tr>
      <w:tr w:rsidR="009F0D51" w:rsidTr="000472E4">
        <w:trPr>
          <w:trHeight w:val="286"/>
          <w:jc w:val="center"/>
        </w:trPr>
        <w:tc>
          <w:tcPr>
            <w:tcW w:w="2941" w:type="dxa"/>
          </w:tcPr>
          <w:p w:rsidR="009F0D51" w:rsidRDefault="009F0D51" w:rsidP="000472E4">
            <w:pPr>
              <w:rPr>
                <w:rFonts w:ascii="Arial" w:hAnsi="Arial" w:cs="Arial"/>
                <w:sz w:val="20"/>
                <w:szCs w:val="20"/>
              </w:rPr>
            </w:pPr>
            <w:r>
              <w:rPr>
                <w:rFonts w:ascii="Arial" w:hAnsi="Arial" w:cs="Arial"/>
                <w:sz w:val="20"/>
                <w:szCs w:val="20"/>
              </w:rPr>
              <w:t>Women’s Education Group</w:t>
            </w:r>
          </w:p>
          <w:p w:rsidR="009F0D51" w:rsidRDefault="009F0D51" w:rsidP="000472E4">
            <w:pPr>
              <w:rPr>
                <w:rFonts w:ascii="Arial" w:hAnsi="Arial" w:cs="Arial"/>
                <w:sz w:val="20"/>
                <w:szCs w:val="20"/>
              </w:rPr>
            </w:pPr>
            <w:r>
              <w:rPr>
                <w:rFonts w:ascii="Arial" w:hAnsi="Arial" w:cs="Arial"/>
                <w:sz w:val="20"/>
                <w:szCs w:val="20"/>
              </w:rPr>
              <w:lastRenderedPageBreak/>
              <w:t>(Wed)</w:t>
            </w:r>
          </w:p>
        </w:tc>
        <w:tc>
          <w:tcPr>
            <w:tcW w:w="2165" w:type="dxa"/>
          </w:tcPr>
          <w:p w:rsidR="009F0D51" w:rsidRDefault="009F0D51" w:rsidP="000472E4">
            <w:pPr>
              <w:rPr>
                <w:rFonts w:ascii="Arial" w:hAnsi="Arial" w:cs="Arial"/>
                <w:sz w:val="20"/>
                <w:szCs w:val="20"/>
              </w:rPr>
            </w:pPr>
            <w:r>
              <w:rPr>
                <w:rFonts w:ascii="Arial" w:hAnsi="Arial" w:cs="Arial"/>
                <w:sz w:val="20"/>
                <w:szCs w:val="20"/>
              </w:rPr>
              <w:lastRenderedPageBreak/>
              <w:t xml:space="preserve">Penny </w:t>
            </w:r>
            <w:proofErr w:type="spellStart"/>
            <w:r>
              <w:rPr>
                <w:rFonts w:ascii="Arial" w:hAnsi="Arial" w:cs="Arial"/>
                <w:sz w:val="20"/>
                <w:szCs w:val="20"/>
              </w:rPr>
              <w:t>Witcher</w:t>
            </w:r>
            <w:proofErr w:type="spellEnd"/>
          </w:p>
          <w:p w:rsidR="009F0D51" w:rsidRDefault="009F0D51" w:rsidP="000472E4">
            <w:pPr>
              <w:rPr>
                <w:rFonts w:ascii="Arial" w:hAnsi="Arial" w:cs="Arial"/>
                <w:sz w:val="20"/>
                <w:szCs w:val="20"/>
              </w:rPr>
            </w:pPr>
            <w:r>
              <w:rPr>
                <w:rFonts w:ascii="Arial" w:hAnsi="Arial" w:cs="Arial"/>
                <w:sz w:val="20"/>
                <w:szCs w:val="20"/>
              </w:rPr>
              <w:lastRenderedPageBreak/>
              <w:t>(at TDC)</w:t>
            </w:r>
          </w:p>
        </w:tc>
        <w:tc>
          <w:tcPr>
            <w:tcW w:w="1083" w:type="dxa"/>
          </w:tcPr>
          <w:p w:rsidR="009F0D51" w:rsidRDefault="009F0D51" w:rsidP="000472E4">
            <w:pPr>
              <w:jc w:val="right"/>
              <w:rPr>
                <w:rFonts w:ascii="Arial" w:hAnsi="Arial" w:cs="Arial"/>
                <w:sz w:val="20"/>
                <w:szCs w:val="20"/>
              </w:rPr>
            </w:pPr>
          </w:p>
        </w:tc>
      </w:tr>
      <w:tr w:rsidR="009F0D51" w:rsidTr="000472E4">
        <w:trPr>
          <w:trHeight w:val="286"/>
          <w:jc w:val="center"/>
        </w:trPr>
        <w:tc>
          <w:tcPr>
            <w:tcW w:w="2941" w:type="dxa"/>
          </w:tcPr>
          <w:p w:rsidR="009F0D51" w:rsidRDefault="009F0D51" w:rsidP="000472E4">
            <w:pPr>
              <w:rPr>
                <w:rFonts w:ascii="Arial" w:hAnsi="Arial" w:cs="Arial"/>
                <w:sz w:val="20"/>
                <w:szCs w:val="20"/>
              </w:rPr>
            </w:pPr>
            <w:r>
              <w:rPr>
                <w:rFonts w:ascii="Arial" w:hAnsi="Arial" w:cs="Arial"/>
                <w:sz w:val="20"/>
                <w:szCs w:val="20"/>
              </w:rPr>
              <w:lastRenderedPageBreak/>
              <w:t>Family Education Night</w:t>
            </w:r>
          </w:p>
          <w:p w:rsidR="009F0D51" w:rsidRDefault="009F0D51" w:rsidP="000472E4">
            <w:pPr>
              <w:rPr>
                <w:rFonts w:ascii="Arial" w:hAnsi="Arial" w:cs="Arial"/>
                <w:sz w:val="20"/>
                <w:szCs w:val="20"/>
              </w:rPr>
            </w:pPr>
            <w:r>
              <w:rPr>
                <w:rFonts w:ascii="Arial" w:hAnsi="Arial" w:cs="Arial"/>
                <w:sz w:val="20"/>
                <w:szCs w:val="20"/>
              </w:rPr>
              <w:t>(Wed)</w:t>
            </w:r>
          </w:p>
        </w:tc>
        <w:tc>
          <w:tcPr>
            <w:tcW w:w="2165" w:type="dxa"/>
          </w:tcPr>
          <w:p w:rsidR="009F0D51" w:rsidRDefault="009F0D51" w:rsidP="000472E4">
            <w:pPr>
              <w:rPr>
                <w:rFonts w:ascii="Arial" w:hAnsi="Arial" w:cs="Arial"/>
                <w:sz w:val="20"/>
                <w:szCs w:val="20"/>
              </w:rPr>
            </w:pPr>
            <w:r>
              <w:rPr>
                <w:rFonts w:ascii="Arial" w:hAnsi="Arial" w:cs="Arial"/>
                <w:sz w:val="20"/>
                <w:szCs w:val="20"/>
              </w:rPr>
              <w:t>Gloria Polite</w:t>
            </w:r>
          </w:p>
          <w:p w:rsidR="009F0D51" w:rsidRDefault="009F0D51" w:rsidP="000472E4">
            <w:pPr>
              <w:rPr>
                <w:rFonts w:ascii="Arial" w:hAnsi="Arial" w:cs="Arial"/>
                <w:sz w:val="20"/>
                <w:szCs w:val="20"/>
              </w:rPr>
            </w:pPr>
            <w:r>
              <w:rPr>
                <w:rFonts w:ascii="Arial" w:hAnsi="Arial" w:cs="Arial"/>
                <w:sz w:val="20"/>
                <w:szCs w:val="20"/>
              </w:rPr>
              <w:t>(at TDC)</w:t>
            </w:r>
          </w:p>
        </w:tc>
        <w:tc>
          <w:tcPr>
            <w:tcW w:w="1083" w:type="dxa"/>
          </w:tcPr>
          <w:p w:rsidR="009F0D51" w:rsidRDefault="009F0D51" w:rsidP="000472E4">
            <w:pPr>
              <w:jc w:val="right"/>
              <w:rPr>
                <w:rFonts w:ascii="Arial" w:hAnsi="Arial" w:cs="Arial"/>
                <w:sz w:val="20"/>
                <w:szCs w:val="20"/>
              </w:rPr>
            </w:pPr>
          </w:p>
        </w:tc>
      </w:tr>
      <w:tr w:rsidR="009F0D51" w:rsidTr="000472E4">
        <w:trPr>
          <w:trHeight w:val="286"/>
          <w:jc w:val="center"/>
        </w:trPr>
        <w:tc>
          <w:tcPr>
            <w:tcW w:w="2941" w:type="dxa"/>
          </w:tcPr>
          <w:p w:rsidR="009F0D51" w:rsidRDefault="009F0D51" w:rsidP="000472E4">
            <w:pPr>
              <w:rPr>
                <w:rFonts w:ascii="Arial" w:hAnsi="Arial" w:cs="Arial"/>
                <w:sz w:val="20"/>
                <w:szCs w:val="20"/>
              </w:rPr>
            </w:pPr>
            <w:r>
              <w:rPr>
                <w:rFonts w:ascii="Arial" w:hAnsi="Arial" w:cs="Arial"/>
                <w:sz w:val="20"/>
                <w:szCs w:val="20"/>
              </w:rPr>
              <w:t>Men’s Health Group</w:t>
            </w:r>
          </w:p>
          <w:p w:rsidR="009F0D51" w:rsidRDefault="009F0D51" w:rsidP="000472E4">
            <w:pPr>
              <w:rPr>
                <w:rFonts w:ascii="Arial" w:hAnsi="Arial" w:cs="Arial"/>
                <w:sz w:val="20"/>
                <w:szCs w:val="20"/>
              </w:rPr>
            </w:pPr>
            <w:r>
              <w:rPr>
                <w:rFonts w:ascii="Arial" w:hAnsi="Arial" w:cs="Arial"/>
                <w:sz w:val="20"/>
                <w:szCs w:val="20"/>
              </w:rPr>
              <w:t>(Tues or Wed)</w:t>
            </w:r>
          </w:p>
        </w:tc>
        <w:tc>
          <w:tcPr>
            <w:tcW w:w="2165" w:type="dxa"/>
          </w:tcPr>
          <w:p w:rsidR="009F0D51" w:rsidRDefault="009C7D48" w:rsidP="000472E4">
            <w:pPr>
              <w:rPr>
                <w:rFonts w:ascii="Arial" w:hAnsi="Arial" w:cs="Arial"/>
                <w:sz w:val="20"/>
                <w:szCs w:val="20"/>
              </w:rPr>
            </w:pPr>
            <w:r>
              <w:rPr>
                <w:rFonts w:ascii="Arial" w:hAnsi="Arial" w:cs="Arial"/>
                <w:sz w:val="20"/>
                <w:szCs w:val="20"/>
              </w:rPr>
              <w:t>James Strickland</w:t>
            </w:r>
          </w:p>
        </w:tc>
        <w:tc>
          <w:tcPr>
            <w:tcW w:w="1083" w:type="dxa"/>
          </w:tcPr>
          <w:p w:rsidR="009F0D51" w:rsidRDefault="009F0D51" w:rsidP="000472E4">
            <w:pPr>
              <w:jc w:val="right"/>
              <w:rPr>
                <w:rFonts w:ascii="Arial" w:hAnsi="Arial" w:cs="Arial"/>
                <w:sz w:val="20"/>
                <w:szCs w:val="20"/>
              </w:rPr>
            </w:pPr>
          </w:p>
        </w:tc>
      </w:tr>
      <w:tr w:rsidR="009F0D51" w:rsidTr="000472E4">
        <w:trPr>
          <w:trHeight w:val="286"/>
          <w:jc w:val="center"/>
        </w:trPr>
        <w:tc>
          <w:tcPr>
            <w:tcW w:w="2941" w:type="dxa"/>
          </w:tcPr>
          <w:p w:rsidR="009F0D51" w:rsidRDefault="009F0D51" w:rsidP="000472E4">
            <w:pPr>
              <w:rPr>
                <w:rFonts w:ascii="Arial" w:hAnsi="Arial" w:cs="Arial"/>
                <w:sz w:val="20"/>
                <w:szCs w:val="20"/>
              </w:rPr>
            </w:pPr>
            <w:r>
              <w:rPr>
                <w:rFonts w:ascii="Arial" w:hAnsi="Arial" w:cs="Arial"/>
                <w:sz w:val="20"/>
                <w:szCs w:val="20"/>
              </w:rPr>
              <w:t>Women’s Health Group</w:t>
            </w:r>
          </w:p>
          <w:p w:rsidR="009F0D51" w:rsidRDefault="009F0D51" w:rsidP="000472E4">
            <w:pPr>
              <w:rPr>
                <w:rFonts w:ascii="Arial" w:hAnsi="Arial" w:cs="Arial"/>
                <w:sz w:val="20"/>
                <w:szCs w:val="20"/>
              </w:rPr>
            </w:pPr>
            <w:r>
              <w:rPr>
                <w:rFonts w:ascii="Arial" w:hAnsi="Arial" w:cs="Arial"/>
                <w:sz w:val="20"/>
                <w:szCs w:val="20"/>
              </w:rPr>
              <w:t>(Tues or Wed)</w:t>
            </w:r>
          </w:p>
        </w:tc>
        <w:tc>
          <w:tcPr>
            <w:tcW w:w="2165" w:type="dxa"/>
          </w:tcPr>
          <w:p w:rsidR="009F0D51" w:rsidRDefault="009C7D48" w:rsidP="000472E4">
            <w:pPr>
              <w:rPr>
                <w:rFonts w:ascii="Arial" w:hAnsi="Arial" w:cs="Arial"/>
                <w:sz w:val="20"/>
                <w:szCs w:val="20"/>
              </w:rPr>
            </w:pPr>
            <w:r>
              <w:rPr>
                <w:rFonts w:ascii="Arial" w:hAnsi="Arial" w:cs="Arial"/>
                <w:sz w:val="20"/>
                <w:szCs w:val="20"/>
              </w:rPr>
              <w:t>Veronica Molson</w:t>
            </w:r>
          </w:p>
        </w:tc>
        <w:tc>
          <w:tcPr>
            <w:tcW w:w="1083" w:type="dxa"/>
          </w:tcPr>
          <w:p w:rsidR="009F0D51" w:rsidRDefault="009F0D51" w:rsidP="009C7D48">
            <w:pPr>
              <w:jc w:val="right"/>
              <w:rPr>
                <w:rFonts w:ascii="Arial" w:hAnsi="Arial" w:cs="Arial"/>
                <w:sz w:val="20"/>
                <w:szCs w:val="20"/>
              </w:rPr>
            </w:pPr>
          </w:p>
        </w:tc>
      </w:tr>
      <w:tr w:rsidR="009F0D51" w:rsidTr="000472E4">
        <w:trPr>
          <w:trHeight w:val="286"/>
          <w:jc w:val="center"/>
        </w:trPr>
        <w:tc>
          <w:tcPr>
            <w:tcW w:w="2941" w:type="dxa"/>
          </w:tcPr>
          <w:p w:rsidR="009F0D51" w:rsidRDefault="009F0D51" w:rsidP="000472E4">
            <w:pPr>
              <w:rPr>
                <w:rFonts w:ascii="Arial" w:hAnsi="Arial" w:cs="Arial"/>
                <w:sz w:val="20"/>
                <w:szCs w:val="20"/>
              </w:rPr>
            </w:pPr>
            <w:r>
              <w:rPr>
                <w:rFonts w:ascii="Arial" w:hAnsi="Arial" w:cs="Arial"/>
                <w:sz w:val="20"/>
                <w:szCs w:val="20"/>
              </w:rPr>
              <w:t>Treatment Ready Group</w:t>
            </w:r>
          </w:p>
          <w:p w:rsidR="009F0D51" w:rsidRPr="00491800" w:rsidRDefault="009F0D51" w:rsidP="000472E4">
            <w:pPr>
              <w:rPr>
                <w:rFonts w:ascii="Arial" w:hAnsi="Arial" w:cs="Arial"/>
                <w:sz w:val="20"/>
                <w:szCs w:val="20"/>
              </w:rPr>
            </w:pPr>
            <w:r>
              <w:rPr>
                <w:rFonts w:ascii="Arial" w:hAnsi="Arial" w:cs="Arial"/>
                <w:sz w:val="20"/>
                <w:szCs w:val="20"/>
              </w:rPr>
              <w:t>(Wed or Fri)</w:t>
            </w:r>
          </w:p>
        </w:tc>
        <w:tc>
          <w:tcPr>
            <w:tcW w:w="2165" w:type="dxa"/>
          </w:tcPr>
          <w:p w:rsidR="009F0D51" w:rsidRPr="00491800" w:rsidRDefault="00ED7C19" w:rsidP="000472E4">
            <w:pPr>
              <w:rPr>
                <w:rFonts w:ascii="Arial" w:hAnsi="Arial" w:cs="Arial"/>
                <w:sz w:val="20"/>
                <w:szCs w:val="20"/>
              </w:rPr>
            </w:pPr>
            <w:r>
              <w:rPr>
                <w:rFonts w:ascii="Arial" w:hAnsi="Arial" w:cs="Arial"/>
                <w:sz w:val="20"/>
                <w:szCs w:val="20"/>
              </w:rPr>
              <w:t xml:space="preserve">Karen Macklin </w:t>
            </w:r>
          </w:p>
        </w:tc>
        <w:tc>
          <w:tcPr>
            <w:tcW w:w="1083" w:type="dxa"/>
          </w:tcPr>
          <w:p w:rsidR="009F0D51" w:rsidRPr="00491800" w:rsidRDefault="009F0D51" w:rsidP="0010040C">
            <w:pPr>
              <w:jc w:val="center"/>
              <w:rPr>
                <w:rFonts w:ascii="Arial" w:hAnsi="Arial" w:cs="Arial"/>
                <w:sz w:val="20"/>
                <w:szCs w:val="20"/>
              </w:rPr>
            </w:pPr>
          </w:p>
        </w:tc>
      </w:tr>
      <w:tr w:rsidR="0010040C" w:rsidTr="000472E4">
        <w:trPr>
          <w:trHeight w:val="286"/>
          <w:jc w:val="center"/>
        </w:trPr>
        <w:tc>
          <w:tcPr>
            <w:tcW w:w="2941" w:type="dxa"/>
          </w:tcPr>
          <w:p w:rsidR="0010040C" w:rsidRDefault="0010040C" w:rsidP="000472E4">
            <w:pPr>
              <w:rPr>
                <w:rFonts w:ascii="Arial" w:hAnsi="Arial" w:cs="Arial"/>
                <w:sz w:val="20"/>
                <w:szCs w:val="20"/>
              </w:rPr>
            </w:pPr>
            <w:r>
              <w:rPr>
                <w:rFonts w:ascii="Arial" w:hAnsi="Arial" w:cs="Arial"/>
                <w:sz w:val="20"/>
                <w:szCs w:val="20"/>
              </w:rPr>
              <w:t>SA Intensive Outpatient</w:t>
            </w:r>
          </w:p>
        </w:tc>
        <w:tc>
          <w:tcPr>
            <w:tcW w:w="2165" w:type="dxa"/>
          </w:tcPr>
          <w:p w:rsidR="0010040C" w:rsidRDefault="0010040C" w:rsidP="000472E4">
            <w:pPr>
              <w:rPr>
                <w:rFonts w:ascii="Arial" w:hAnsi="Arial" w:cs="Arial"/>
                <w:sz w:val="20"/>
                <w:szCs w:val="20"/>
              </w:rPr>
            </w:pPr>
            <w:r>
              <w:rPr>
                <w:rFonts w:ascii="Arial" w:hAnsi="Arial" w:cs="Arial"/>
                <w:sz w:val="20"/>
                <w:szCs w:val="20"/>
              </w:rPr>
              <w:t>Hugh Dickenson</w:t>
            </w:r>
          </w:p>
        </w:tc>
        <w:tc>
          <w:tcPr>
            <w:tcW w:w="1083" w:type="dxa"/>
          </w:tcPr>
          <w:p w:rsidR="0010040C" w:rsidRDefault="0010040C" w:rsidP="000472E4">
            <w:pPr>
              <w:jc w:val="right"/>
              <w:rPr>
                <w:rFonts w:ascii="Arial" w:hAnsi="Arial" w:cs="Arial"/>
                <w:sz w:val="20"/>
                <w:szCs w:val="20"/>
              </w:rPr>
            </w:pPr>
          </w:p>
        </w:tc>
      </w:tr>
      <w:tr w:rsidR="00ED7C19" w:rsidTr="000472E4">
        <w:trPr>
          <w:trHeight w:val="286"/>
          <w:jc w:val="center"/>
        </w:trPr>
        <w:tc>
          <w:tcPr>
            <w:tcW w:w="2941" w:type="dxa"/>
          </w:tcPr>
          <w:p w:rsidR="00ED7C19" w:rsidRDefault="00ED7C19" w:rsidP="000472E4">
            <w:pPr>
              <w:rPr>
                <w:rFonts w:ascii="Arial" w:hAnsi="Arial" w:cs="Arial"/>
                <w:sz w:val="20"/>
                <w:szCs w:val="20"/>
              </w:rPr>
            </w:pPr>
            <w:r>
              <w:rPr>
                <w:rFonts w:ascii="Arial" w:hAnsi="Arial" w:cs="Arial"/>
                <w:sz w:val="20"/>
                <w:szCs w:val="20"/>
              </w:rPr>
              <w:t>SA Intensive Outpatient</w:t>
            </w:r>
          </w:p>
        </w:tc>
        <w:tc>
          <w:tcPr>
            <w:tcW w:w="2165" w:type="dxa"/>
          </w:tcPr>
          <w:p w:rsidR="00ED7C19" w:rsidRDefault="00ED7C19" w:rsidP="000472E4">
            <w:pPr>
              <w:rPr>
                <w:rFonts w:ascii="Arial" w:hAnsi="Arial" w:cs="Arial"/>
                <w:sz w:val="20"/>
                <w:szCs w:val="20"/>
              </w:rPr>
            </w:pPr>
            <w:r>
              <w:rPr>
                <w:rFonts w:ascii="Arial" w:hAnsi="Arial" w:cs="Arial"/>
                <w:sz w:val="20"/>
                <w:szCs w:val="20"/>
              </w:rPr>
              <w:t xml:space="preserve">Kim Green </w:t>
            </w:r>
          </w:p>
        </w:tc>
        <w:tc>
          <w:tcPr>
            <w:tcW w:w="1083" w:type="dxa"/>
          </w:tcPr>
          <w:p w:rsidR="00ED7C19" w:rsidRDefault="00ED7C19" w:rsidP="000472E4">
            <w:pPr>
              <w:jc w:val="right"/>
              <w:rPr>
                <w:rFonts w:ascii="Arial" w:hAnsi="Arial" w:cs="Arial"/>
                <w:sz w:val="20"/>
                <w:szCs w:val="20"/>
              </w:rPr>
            </w:pPr>
          </w:p>
        </w:tc>
      </w:tr>
    </w:tbl>
    <w:p w:rsidR="009F0D51" w:rsidRDefault="009F0D51"/>
    <w:sectPr w:rsidR="009F0D51" w:rsidSect="0000169B">
      <w:pgSz w:w="12240" w:h="15840"/>
      <w:pgMar w:top="720" w:right="432"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51"/>
    <w:rsid w:val="000353AB"/>
    <w:rsid w:val="00050313"/>
    <w:rsid w:val="0010040C"/>
    <w:rsid w:val="00187F25"/>
    <w:rsid w:val="002351F2"/>
    <w:rsid w:val="0031737E"/>
    <w:rsid w:val="00344DE8"/>
    <w:rsid w:val="004456EC"/>
    <w:rsid w:val="004835C8"/>
    <w:rsid w:val="0051352E"/>
    <w:rsid w:val="00550806"/>
    <w:rsid w:val="00572F4E"/>
    <w:rsid w:val="005A1087"/>
    <w:rsid w:val="005A5D70"/>
    <w:rsid w:val="005F53C5"/>
    <w:rsid w:val="00697D36"/>
    <w:rsid w:val="006B1697"/>
    <w:rsid w:val="006C7352"/>
    <w:rsid w:val="007C4206"/>
    <w:rsid w:val="007F368E"/>
    <w:rsid w:val="00840072"/>
    <w:rsid w:val="00892C2A"/>
    <w:rsid w:val="00896271"/>
    <w:rsid w:val="008F6D23"/>
    <w:rsid w:val="009905EA"/>
    <w:rsid w:val="009C7D48"/>
    <w:rsid w:val="009F0D51"/>
    <w:rsid w:val="00A27D9A"/>
    <w:rsid w:val="00A47201"/>
    <w:rsid w:val="00AB2DD2"/>
    <w:rsid w:val="00B42BD8"/>
    <w:rsid w:val="00B45F3F"/>
    <w:rsid w:val="00B75002"/>
    <w:rsid w:val="00C82B17"/>
    <w:rsid w:val="00C8402D"/>
    <w:rsid w:val="00CA198C"/>
    <w:rsid w:val="00D631F5"/>
    <w:rsid w:val="00D63E0F"/>
    <w:rsid w:val="00E9424D"/>
    <w:rsid w:val="00ED7C19"/>
    <w:rsid w:val="00F22B4F"/>
    <w:rsid w:val="00F47E0D"/>
    <w:rsid w:val="00F737CA"/>
    <w:rsid w:val="00FD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F0D51"/>
    <w:pPr>
      <w:autoSpaceDE w:val="0"/>
      <w:autoSpaceDN w:val="0"/>
      <w:adjustRightInd w:val="0"/>
      <w:spacing w:line="288" w:lineRule="auto"/>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F0D51"/>
    <w:pPr>
      <w:autoSpaceDE w:val="0"/>
      <w:autoSpaceDN w:val="0"/>
      <w:adjustRightInd w:val="0"/>
      <w:spacing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City of Norfolk</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Dhelaysa</dc:creator>
  <cp:lastModifiedBy>Murch, Theresa</cp:lastModifiedBy>
  <cp:revision>2</cp:revision>
  <dcterms:created xsi:type="dcterms:W3CDTF">2014-04-07T20:12:00Z</dcterms:created>
  <dcterms:modified xsi:type="dcterms:W3CDTF">2014-04-07T20:12:00Z</dcterms:modified>
</cp:coreProperties>
</file>