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99912" w14:textId="31908C1F" w:rsidR="00167B5D" w:rsidRPr="00CF2149" w:rsidRDefault="00CF2149" w:rsidP="00CF2149">
      <w:pPr>
        <w:jc w:val="center"/>
        <w:rPr>
          <w:sz w:val="28"/>
          <w:szCs w:val="28"/>
        </w:rPr>
      </w:pPr>
      <w:r w:rsidRPr="00CF2149">
        <w:rPr>
          <w:sz w:val="28"/>
          <w:szCs w:val="28"/>
        </w:rPr>
        <w:t>SHARED PARKING/ EASEMENT PERMISSION – SHORT</w:t>
      </w:r>
      <w:r w:rsidR="005E7556">
        <w:rPr>
          <w:sz w:val="28"/>
          <w:szCs w:val="28"/>
        </w:rPr>
        <w:t xml:space="preserve">- </w:t>
      </w:r>
      <w:r w:rsidRPr="00CF2149">
        <w:rPr>
          <w:sz w:val="28"/>
          <w:szCs w:val="28"/>
        </w:rPr>
        <w:t>TERM RENTAL</w:t>
      </w:r>
    </w:p>
    <w:p w14:paraId="395D3EE7" w14:textId="77777777" w:rsidR="00CF2149" w:rsidRPr="00CF2149" w:rsidRDefault="00CF2149">
      <w:pPr>
        <w:rPr>
          <w:sz w:val="28"/>
          <w:szCs w:val="28"/>
        </w:rPr>
      </w:pPr>
    </w:p>
    <w:p w14:paraId="629C1F45" w14:textId="31A24F5E" w:rsidR="00CF2149" w:rsidRDefault="00CF2149" w:rsidP="00CF2149">
      <w:pPr>
        <w:spacing w:line="600" w:lineRule="auto"/>
        <w:rPr>
          <w:sz w:val="28"/>
          <w:szCs w:val="28"/>
        </w:rPr>
      </w:pPr>
      <w:r w:rsidRPr="00CF2149">
        <w:rPr>
          <w:sz w:val="28"/>
          <w:szCs w:val="28"/>
        </w:rPr>
        <w:t>I, (owner name) ___________________________________</w:t>
      </w:r>
      <w:r>
        <w:rPr>
          <w:sz w:val="28"/>
          <w:szCs w:val="28"/>
        </w:rPr>
        <w:t>__, own the neighboring property of _____________________________________________________________.</w:t>
      </w:r>
    </w:p>
    <w:p w14:paraId="3CEBA6BA" w14:textId="5FA0480C" w:rsidR="00CF2149" w:rsidRDefault="00CF2149" w:rsidP="00CF2149">
      <w:pPr>
        <w:spacing w:line="360" w:lineRule="auto"/>
        <w:rPr>
          <w:sz w:val="28"/>
          <w:szCs w:val="28"/>
        </w:rPr>
      </w:pPr>
      <w:r>
        <w:rPr>
          <w:sz w:val="28"/>
          <w:szCs w:val="28"/>
        </w:rPr>
        <w:t xml:space="preserve">I grant permission to (STR applicant name) ______________________ to operate a Short-Term Rental at (STR </w:t>
      </w:r>
      <w:proofErr w:type="gramStart"/>
      <w:r>
        <w:rPr>
          <w:sz w:val="28"/>
          <w:szCs w:val="28"/>
        </w:rPr>
        <w:t>address) ____</w:t>
      </w:r>
      <w:proofErr w:type="gramEnd"/>
      <w:r>
        <w:rPr>
          <w:sz w:val="28"/>
          <w:szCs w:val="28"/>
        </w:rPr>
        <w:t>__________________________________ provided they ensure guests do not block the shared areas of the driveway/ apron/ easement/ etc.</w:t>
      </w:r>
    </w:p>
    <w:p w14:paraId="065153AC" w14:textId="77777777" w:rsidR="005E7556" w:rsidRDefault="005E7556" w:rsidP="00CF2149">
      <w:pPr>
        <w:spacing w:line="360" w:lineRule="auto"/>
        <w:rPr>
          <w:sz w:val="28"/>
          <w:szCs w:val="28"/>
        </w:rPr>
      </w:pPr>
    </w:p>
    <w:p w14:paraId="287CC0EB" w14:textId="2506D121" w:rsidR="00CF2149" w:rsidRDefault="00CF2149" w:rsidP="00CF2149">
      <w:pPr>
        <w:spacing w:line="600" w:lineRule="auto"/>
        <w:rPr>
          <w:sz w:val="28"/>
          <w:szCs w:val="28"/>
        </w:rPr>
      </w:pPr>
      <w:r>
        <w:rPr>
          <w:sz w:val="28"/>
          <w:szCs w:val="28"/>
        </w:rPr>
        <w:t>Signature_______________________________________________________________</w:t>
      </w:r>
    </w:p>
    <w:p w14:paraId="03235BF9" w14:textId="74B8CE62" w:rsidR="00CF2149" w:rsidRDefault="00CF2149" w:rsidP="00CF2149">
      <w:pPr>
        <w:spacing w:line="600" w:lineRule="auto"/>
        <w:rPr>
          <w:sz w:val="28"/>
          <w:szCs w:val="28"/>
        </w:rPr>
      </w:pPr>
      <w:r>
        <w:rPr>
          <w:sz w:val="28"/>
          <w:szCs w:val="28"/>
        </w:rPr>
        <w:t>Date____________________________________________________________________</w:t>
      </w:r>
    </w:p>
    <w:p w14:paraId="42031372" w14:textId="112B661D" w:rsidR="00CF2149" w:rsidRDefault="00CF2149" w:rsidP="00CF2149">
      <w:pPr>
        <w:spacing w:line="240" w:lineRule="auto"/>
        <w:rPr>
          <w:sz w:val="28"/>
          <w:szCs w:val="28"/>
        </w:rPr>
      </w:pPr>
      <w:r>
        <w:rPr>
          <w:sz w:val="28"/>
          <w:szCs w:val="28"/>
        </w:rPr>
        <w:t xml:space="preserve">City of Norfolk Zoning Ordinance </w:t>
      </w:r>
      <w:r w:rsidRPr="00CF2149">
        <w:rPr>
          <w:sz w:val="28"/>
          <w:szCs w:val="28"/>
        </w:rPr>
        <w:t>5.1.6.G.(1)(f)</w:t>
      </w:r>
    </w:p>
    <w:p w14:paraId="5B290318" w14:textId="0432D797" w:rsidR="00CF2149" w:rsidRPr="00C20B63" w:rsidRDefault="00CF2149" w:rsidP="00CF2149">
      <w:pPr>
        <w:spacing w:line="240" w:lineRule="auto"/>
        <w:rPr>
          <w:i/>
          <w:iCs/>
          <w:sz w:val="28"/>
          <w:szCs w:val="28"/>
        </w:rPr>
      </w:pPr>
      <w:r w:rsidRPr="00C20B63">
        <w:rPr>
          <w:i/>
          <w:iCs/>
          <w:sz w:val="28"/>
          <w:szCs w:val="28"/>
        </w:rPr>
        <w:t xml:space="preserve">Wherever a </w:t>
      </w:r>
      <w:r w:rsidRPr="00C20B63">
        <w:rPr>
          <w:b/>
          <w:bCs/>
          <w:i/>
          <w:iCs/>
          <w:sz w:val="28"/>
          <w:szCs w:val="28"/>
        </w:rPr>
        <w:t>parking area, and its associated maneuvering and access spaces</w:t>
      </w:r>
      <w:r w:rsidRPr="00C20B63">
        <w:rPr>
          <w:i/>
          <w:iCs/>
          <w:sz w:val="28"/>
          <w:szCs w:val="28"/>
        </w:rPr>
        <w:t xml:space="preserve">, serves more than one </w:t>
      </w:r>
      <w:hyperlink r:id="rId5" w:anchor="DWELLING_UNIT" w:tgtFrame="_blank" w:tooltip="https://www.norfolkva.gov/norfolkzoningordinance/content/norfolk-zo/8_3_definitions_and_rules_of_measurement.htm#dwelling_unit" w:history="1">
        <w:r w:rsidRPr="00C20B63">
          <w:rPr>
            <w:rStyle w:val="Hyperlink"/>
            <w:i/>
            <w:iCs/>
            <w:color w:val="auto"/>
            <w:sz w:val="28"/>
            <w:szCs w:val="28"/>
            <w:u w:val="none"/>
          </w:rPr>
          <w:t>dwelling unit</w:t>
        </w:r>
      </w:hyperlink>
      <w:r w:rsidRPr="00C20B63">
        <w:rPr>
          <w:i/>
          <w:iCs/>
          <w:sz w:val="28"/>
          <w:szCs w:val="28"/>
        </w:rPr>
        <w:t>, permission from all owners of all units utilizing the parking area shall be required before an additional principal or accessory use requiring additional parking may be approved.</w:t>
      </w:r>
    </w:p>
    <w:p w14:paraId="1ACEAF94" w14:textId="77777777" w:rsidR="00CF2149" w:rsidRDefault="00CF2149" w:rsidP="00CF2149">
      <w:pPr>
        <w:spacing w:line="240" w:lineRule="auto"/>
        <w:rPr>
          <w:sz w:val="28"/>
          <w:szCs w:val="28"/>
        </w:rPr>
      </w:pPr>
    </w:p>
    <w:p w14:paraId="130021BF" w14:textId="4A36B985" w:rsidR="00CF2149" w:rsidRDefault="00CF2149" w:rsidP="00CF2149">
      <w:pPr>
        <w:spacing w:line="240" w:lineRule="auto"/>
        <w:rPr>
          <w:sz w:val="28"/>
          <w:szCs w:val="28"/>
        </w:rPr>
      </w:pPr>
      <w:r>
        <w:rPr>
          <w:sz w:val="28"/>
          <w:szCs w:val="28"/>
        </w:rPr>
        <w:t xml:space="preserve">City of Norfolk Zoning Ordinance </w:t>
      </w:r>
      <w:r w:rsidRPr="00CF2149">
        <w:rPr>
          <w:sz w:val="28"/>
          <w:szCs w:val="28"/>
        </w:rPr>
        <w:t>4.2.3.F.(10)(e)(xii)(B)</w:t>
      </w:r>
    </w:p>
    <w:p w14:paraId="4BF0B1B1" w14:textId="40989454" w:rsidR="00CF2149" w:rsidRPr="00C20B63" w:rsidRDefault="00CF2149" w:rsidP="00CF2149">
      <w:pPr>
        <w:spacing w:line="240" w:lineRule="auto"/>
        <w:rPr>
          <w:i/>
          <w:iCs/>
          <w:sz w:val="28"/>
          <w:szCs w:val="28"/>
        </w:rPr>
      </w:pPr>
      <w:r w:rsidRPr="00C20B63">
        <w:rPr>
          <w:i/>
          <w:iCs/>
          <w:sz w:val="28"/>
          <w:szCs w:val="28"/>
        </w:rPr>
        <w:t xml:space="preserve">Whenever a </w:t>
      </w:r>
      <w:r w:rsidRPr="00C20B63">
        <w:rPr>
          <w:b/>
          <w:bCs/>
          <w:i/>
          <w:iCs/>
          <w:sz w:val="28"/>
          <w:szCs w:val="28"/>
        </w:rPr>
        <w:t>driveway or parking area</w:t>
      </w:r>
      <w:r w:rsidRPr="00C20B63">
        <w:rPr>
          <w:i/>
          <w:iCs/>
          <w:sz w:val="28"/>
          <w:szCs w:val="28"/>
        </w:rPr>
        <w:t xml:space="preserve"> shared with an adjacent property is proposed as a location for one or more parking spaces required for a Short-term rental use, written permission from all owners of the adjacent property shall be provided. The operator shall ensure that guests do not park in or otherwise block any shared driveway or accessway.</w:t>
      </w:r>
    </w:p>
    <w:sectPr w:rsidR="00CF2149" w:rsidRPr="00C20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49"/>
    <w:rsid w:val="001142A6"/>
    <w:rsid w:val="00167B5D"/>
    <w:rsid w:val="00210914"/>
    <w:rsid w:val="00264C4F"/>
    <w:rsid w:val="002E46CA"/>
    <w:rsid w:val="005E7556"/>
    <w:rsid w:val="00B45753"/>
    <w:rsid w:val="00C20B63"/>
    <w:rsid w:val="00CF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457E"/>
  <w15:chartTrackingRefBased/>
  <w15:docId w15:val="{BCBAC5C9-2BEA-4A53-9ADF-FC36D86D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1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1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1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1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1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1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1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1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1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1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1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1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1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1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1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149"/>
    <w:rPr>
      <w:rFonts w:eastAsiaTheme="majorEastAsia" w:cstheme="majorBidi"/>
      <w:color w:val="272727" w:themeColor="text1" w:themeTint="D8"/>
    </w:rPr>
  </w:style>
  <w:style w:type="paragraph" w:styleId="Title">
    <w:name w:val="Title"/>
    <w:basedOn w:val="Normal"/>
    <w:next w:val="Normal"/>
    <w:link w:val="TitleChar"/>
    <w:uiPriority w:val="10"/>
    <w:qFormat/>
    <w:rsid w:val="00CF2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1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1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1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149"/>
    <w:pPr>
      <w:spacing w:before="160"/>
      <w:jc w:val="center"/>
    </w:pPr>
    <w:rPr>
      <w:i/>
      <w:iCs/>
      <w:color w:val="404040" w:themeColor="text1" w:themeTint="BF"/>
    </w:rPr>
  </w:style>
  <w:style w:type="character" w:customStyle="1" w:styleId="QuoteChar">
    <w:name w:val="Quote Char"/>
    <w:basedOn w:val="DefaultParagraphFont"/>
    <w:link w:val="Quote"/>
    <w:uiPriority w:val="29"/>
    <w:rsid w:val="00CF2149"/>
    <w:rPr>
      <w:i/>
      <w:iCs/>
      <w:color w:val="404040" w:themeColor="text1" w:themeTint="BF"/>
    </w:rPr>
  </w:style>
  <w:style w:type="paragraph" w:styleId="ListParagraph">
    <w:name w:val="List Paragraph"/>
    <w:basedOn w:val="Normal"/>
    <w:uiPriority w:val="34"/>
    <w:qFormat/>
    <w:rsid w:val="00CF2149"/>
    <w:pPr>
      <w:ind w:left="720"/>
      <w:contextualSpacing/>
    </w:pPr>
  </w:style>
  <w:style w:type="character" w:styleId="IntenseEmphasis">
    <w:name w:val="Intense Emphasis"/>
    <w:basedOn w:val="DefaultParagraphFont"/>
    <w:uiPriority w:val="21"/>
    <w:qFormat/>
    <w:rsid w:val="00CF2149"/>
    <w:rPr>
      <w:i/>
      <w:iCs/>
      <w:color w:val="0F4761" w:themeColor="accent1" w:themeShade="BF"/>
    </w:rPr>
  </w:style>
  <w:style w:type="paragraph" w:styleId="IntenseQuote">
    <w:name w:val="Intense Quote"/>
    <w:basedOn w:val="Normal"/>
    <w:next w:val="Normal"/>
    <w:link w:val="IntenseQuoteChar"/>
    <w:uiPriority w:val="30"/>
    <w:qFormat/>
    <w:rsid w:val="00CF2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149"/>
    <w:rPr>
      <w:i/>
      <w:iCs/>
      <w:color w:val="0F4761" w:themeColor="accent1" w:themeShade="BF"/>
    </w:rPr>
  </w:style>
  <w:style w:type="character" w:styleId="IntenseReference">
    <w:name w:val="Intense Reference"/>
    <w:basedOn w:val="DefaultParagraphFont"/>
    <w:uiPriority w:val="32"/>
    <w:qFormat/>
    <w:rsid w:val="00CF2149"/>
    <w:rPr>
      <w:b/>
      <w:bCs/>
      <w:smallCaps/>
      <w:color w:val="0F4761" w:themeColor="accent1" w:themeShade="BF"/>
      <w:spacing w:val="5"/>
    </w:rPr>
  </w:style>
  <w:style w:type="character" w:styleId="Hyperlink">
    <w:name w:val="Hyperlink"/>
    <w:basedOn w:val="DefaultParagraphFont"/>
    <w:uiPriority w:val="99"/>
    <w:unhideWhenUsed/>
    <w:rsid w:val="00CF2149"/>
    <w:rPr>
      <w:color w:val="467886" w:themeColor="hyperlink"/>
      <w:u w:val="single"/>
    </w:rPr>
  </w:style>
  <w:style w:type="character" w:styleId="UnresolvedMention">
    <w:name w:val="Unresolved Mention"/>
    <w:basedOn w:val="DefaultParagraphFont"/>
    <w:uiPriority w:val="99"/>
    <w:semiHidden/>
    <w:unhideWhenUsed/>
    <w:rsid w:val="00CF2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norfolkva.gov/norfolkzoningordinance/Content/Norfolk-ZO/8_3_Definitions_and_Rules_of_Measuremen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5ADB0-507F-438E-92DE-0622A947B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Norfolk</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Ann</dc:creator>
  <cp:keywords/>
  <dc:description/>
  <cp:lastModifiedBy>Tucker, Ann</cp:lastModifiedBy>
  <cp:revision>3</cp:revision>
  <dcterms:created xsi:type="dcterms:W3CDTF">2024-10-03T01:58:00Z</dcterms:created>
  <dcterms:modified xsi:type="dcterms:W3CDTF">2025-11-24T18:29:00Z</dcterms:modified>
</cp:coreProperties>
</file>